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164507" w:rsidP="63281A53" w:rsidRDefault="002801F5" w14:paraId="030E6187" w14:textId="0B0EE6E2">
      <w:pPr>
        <w:pStyle w:val="Normal"/>
        <w:jc w:val="both"/>
        <w:rPr>
          <w:b w:val="1"/>
          <w:bCs w:val="1"/>
          <w:sz w:val="28"/>
          <w:szCs w:val="28"/>
        </w:rPr>
      </w:pPr>
      <w:r w:rsidR="002801F5">
        <w:drawing>
          <wp:inline wp14:editId="353AC79B" wp14:anchorId="58DAD7AE">
            <wp:extent cx="711200" cy="694055"/>
            <wp:effectExtent l="0" t="0" r="0" b="0"/>
            <wp:docPr id="3" name="Picture 3" descr="Team BCPS logo" title=""/>
            <wp:cNvGraphicFramePr>
              <a:graphicFrameLocks noChangeAspect="1"/>
            </wp:cNvGraphicFramePr>
            <a:graphic>
              <a:graphicData uri="http://schemas.openxmlformats.org/drawingml/2006/picture">
                <pic:pic>
                  <pic:nvPicPr>
                    <pic:cNvPr id="0" name="Picture 3"/>
                    <pic:cNvPicPr/>
                  </pic:nvPicPr>
                  <pic:blipFill>
                    <a:blip r:embed="Ref3bb1cb90894d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1200" cy="694055"/>
                    </a:xfrm>
                    <a:prstGeom prst="rect">
                      <a:avLst/>
                    </a:prstGeom>
                  </pic:spPr>
                </pic:pic>
              </a:graphicData>
            </a:graphic>
          </wp:inline>
        </w:drawing>
      </w:r>
      <w:r w:rsidRPr="63281A53" w:rsidR="00F711CF">
        <w:rPr>
          <w:noProof/>
        </w:rPr>
        <w:t xml:space="preserve">                        </w:t>
      </w:r>
      <w:r w:rsidRPr="63281A53" w:rsidR="007F0CD3">
        <w:rPr>
          <w:b w:val="1"/>
          <w:bCs w:val="1"/>
          <w:noProof/>
          <w:sz w:val="28"/>
          <w:szCs w:val="28"/>
        </w:rPr>
        <w:t>Schoolwide Positive Behavior Plan</w:t>
      </w:r>
      <w:r w:rsidRPr="63281A53" w:rsidR="00F711CF">
        <w:rPr>
          <w:noProof/>
        </w:rPr>
        <w:t xml:space="preserve">                 </w:t>
      </w:r>
      <w:r w:rsidR="1DF6BC38">
        <w:drawing>
          <wp:inline wp14:editId="0FBC6125" wp14:anchorId="4ECF6074">
            <wp:extent cx="1046992" cy="610235"/>
            <wp:effectExtent l="0" t="0" r="0" b="0"/>
            <wp:docPr id="912344607" name="Content Placeholder 8" descr="Office of School Climate logo" title=""/>
            <wp:cNvGraphicFramePr>
              <a:graphicFrameLocks noChangeAspect="1"/>
            </wp:cNvGraphicFramePr>
            <a:graphic>
              <a:graphicData uri="http://schemas.openxmlformats.org/drawingml/2006/picture">
                <pic:pic>
                  <pic:nvPicPr>
                    <pic:cNvPr id="0" name="Content Placeholder 8"/>
                    <pic:cNvPicPr/>
                  </pic:nvPicPr>
                  <pic:blipFill>
                    <a:blip r:embed="R07f511e84efc4b3a">
                      <a:extLst xmlns:a="http://schemas.openxmlformats.org/drawingml/2006/main">
                        <a:ext uri="{FF2B5EF4-FFF2-40B4-BE49-F238E27FC236}">
                          <a16:creationId xmlns:a16="http://schemas.microsoft.com/office/drawing/2014/main" id="{603ABB6C-4FEF-4969-B13E-C146D0D904BF}"/>
                        </a:ext>
                      </a:extLst>
                    </a:blip>
                    <a:stretch>
                      <a:fillRect/>
                    </a:stretch>
                  </pic:blipFill>
                  <pic:spPr xmlns:pic="http://schemas.openxmlformats.org/drawingml/2006/picture">
                    <a:xfrm xmlns:a="http://schemas.openxmlformats.org/drawingml/2006/main" rot="0" flipH="0" flipV="0">
                      <a:off x="0" y="0"/>
                      <a:ext cx="1046992" cy="610235"/>
                    </a:xfrm>
                    <a:prstGeom xmlns:a="http://schemas.openxmlformats.org/drawingml/2006/main" prst="rect">
                      <a:avLst/>
                    </a:prstGeom>
                  </pic:spPr>
                </pic:pic>
              </a:graphicData>
            </a:graphic>
          </wp:inline>
        </w:drawing>
      </w:r>
      <w:r w:rsidRPr="63281A53" w:rsidR="00F711CF">
        <w:rPr>
          <w:noProof/>
        </w:rPr>
        <w:t xml:space="preserve"> </w:t>
      </w:r>
    </w:p>
    <w:p w:rsidR="00810554" w:rsidP="00164507" w:rsidRDefault="002D60A0" w14:paraId="58631FB3" w14:textId="331E3BF8">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rsidRPr="004A5916" w:rsidR="00F42CBB" w:rsidP="00585DCC" w:rsidRDefault="000A1C68" w14:paraId="42FCB92C" w14:textId="3C5BE8ED">
      <w:pPr>
        <w:rPr>
          <w:b/>
          <w:bCs/>
          <w:sz w:val="28"/>
          <w:szCs w:val="28"/>
        </w:rPr>
      </w:pPr>
      <w:r>
        <w:rPr>
          <w:b/>
          <w:bCs/>
          <w:sz w:val="28"/>
          <w:szCs w:val="28"/>
        </w:rPr>
        <w:t xml:space="preserve">                         </w:t>
      </w:r>
    </w:p>
    <w:p w:rsidR="008F547C" w:rsidP="008A55BD" w:rsidRDefault="00EC6BE5" w14:paraId="58841E13" w14:textId="6C0E4422">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dateFormat w:val="M/d/yyyy"/>
            <w:lid w:val="en-US"/>
            <w:storeMappedDataAs w:val="dateTime"/>
            <w:calendar w:val="gregorian"/>
          </w:date>
        </w:sdtPr>
        <w:sdtEndPr/>
        <w:sdtContent>
          <w:permStart w:edGrp="everyone" w:id="412106132"/>
          <w:r w:rsidR="00B96538">
            <w:rPr>
              <w:b/>
              <w:bCs/>
              <w:sz w:val="28"/>
              <w:szCs w:val="28"/>
            </w:rPr>
            <w:t>Summer 202</w:t>
          </w:r>
          <w:r w:rsidR="003A12B3">
            <w:rPr>
              <w:b/>
              <w:bCs/>
              <w:sz w:val="28"/>
              <w:szCs w:val="28"/>
            </w:rPr>
            <w:t>3</w:t>
          </w:r>
          <w:permEnd w:id="412106132"/>
        </w:sdtContent>
      </w:sdt>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Pr="004A5916" w:rsidR="00EE44EE">
        <w:rPr>
          <w:b/>
          <w:bCs/>
          <w:sz w:val="28"/>
          <w:szCs w:val="28"/>
        </w:rPr>
        <w:t xml:space="preserve">School Year </w:t>
      </w:r>
      <w:r w:rsidR="00774D1A">
        <w:rPr>
          <w:b/>
          <w:bCs/>
          <w:sz w:val="28"/>
          <w:szCs w:val="28"/>
        </w:rPr>
        <w:t>202</w:t>
      </w:r>
      <w:r w:rsidR="54EBF542">
        <w:rPr>
          <w:b/>
          <w:bCs/>
          <w:sz w:val="28"/>
          <w:szCs w:val="28"/>
        </w:rPr>
        <w:t>3</w:t>
      </w:r>
      <w:r w:rsidR="00774D1A">
        <w:rPr>
          <w:b/>
          <w:bCs/>
          <w:sz w:val="28"/>
          <w:szCs w:val="28"/>
        </w:rPr>
        <w:t>-202</w:t>
      </w:r>
      <w:r w:rsidR="765A445F">
        <w:rPr>
          <w:b/>
          <w:bCs/>
          <w:sz w:val="28"/>
          <w:szCs w:val="28"/>
        </w:rPr>
        <w:t>4</w:t>
      </w:r>
    </w:p>
    <w:p w:rsidRPr="004A5916" w:rsidR="00EE44EE" w:rsidP="004127D4" w:rsidRDefault="00EE44EE" w14:paraId="4F8F7F52" w14:textId="1686EB8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edGrp="everyone" w:id="1632717384"/>
          <w:r w:rsidR="0032567A">
            <w:rPr>
              <w:b/>
              <w:bCs/>
              <w:sz w:val="28"/>
              <w:szCs w:val="28"/>
            </w:rPr>
            <w:t xml:space="preserve">Hebbville Elementary School </w:t>
          </w:r>
          <w:permEnd w:id="1632717384"/>
        </w:sdtContent>
      </w:sdt>
    </w:p>
    <w:p w:rsidRPr="004A5916" w:rsidR="00EE44EE" w:rsidP="00EE44EE" w:rsidRDefault="00EE44EE" w14:paraId="363083E0" w14:textId="7E400881">
      <w:pPr>
        <w:jc w:val="center"/>
      </w:pPr>
    </w:p>
    <w:p w:rsidRPr="004A5916" w:rsidR="008F547C" w:rsidRDefault="008F547C" w14:paraId="656D1577" w14:textId="77777777"/>
    <w:tbl>
      <w:tblPr>
        <w:tblStyle w:val="TableGrid"/>
        <w:tblW w:w="0" w:type="auto"/>
        <w:tblLook w:val="04A0" w:firstRow="1" w:lastRow="0" w:firstColumn="1" w:lastColumn="0" w:noHBand="0" w:noVBand="1"/>
      </w:tblPr>
      <w:tblGrid>
        <w:gridCol w:w="9350"/>
      </w:tblGrid>
      <w:tr w:rsidRPr="004A5916" w:rsidR="004A5916" w:rsidTr="63281A53" w14:paraId="4B1DD15D" w14:textId="77777777">
        <w:tc>
          <w:tcPr>
            <w:tcW w:w="10790" w:type="dxa"/>
            <w:shd w:val="clear" w:color="auto" w:fill="E2EFD9" w:themeFill="accent6" w:themeFillTint="33"/>
            <w:tcMar/>
          </w:tcPr>
          <w:p w:rsidRPr="002D6542" w:rsidR="00EE44EE" w:rsidP="00797DF3" w:rsidRDefault="00797DF3" w14:paraId="51587F70" w14:textId="21FB661E">
            <w:pPr>
              <w:jc w:val="center"/>
              <w:rPr>
                <w:b/>
                <w:bCs/>
                <w:sz w:val="32"/>
                <w:szCs w:val="32"/>
              </w:rPr>
            </w:pPr>
            <w:r w:rsidRPr="002D6542">
              <w:rPr>
                <w:b/>
                <w:bCs/>
                <w:sz w:val="32"/>
                <w:szCs w:val="32"/>
              </w:rPr>
              <w:t>Section 1: Initial Steps</w:t>
            </w:r>
          </w:p>
        </w:tc>
      </w:tr>
      <w:tr w:rsidRPr="004A5916" w:rsidR="00797DF3" w:rsidTr="63281A53" w14:paraId="2709CB73" w14:textId="77777777">
        <w:tc>
          <w:tcPr>
            <w:tcW w:w="10790" w:type="dxa"/>
            <w:shd w:val="clear" w:color="auto" w:fill="auto"/>
            <w:tcMar/>
          </w:tcPr>
          <w:p w:rsidRPr="004A5916" w:rsidR="00797DF3" w:rsidP="00797DF3" w:rsidRDefault="00797DF3" w14:paraId="30542485" w14:textId="77777777">
            <w:pPr>
              <w:jc w:val="center"/>
              <w:rPr>
                <w:b/>
                <w:bCs/>
                <w:sz w:val="28"/>
                <w:szCs w:val="28"/>
              </w:rPr>
            </w:pPr>
          </w:p>
        </w:tc>
      </w:tr>
      <w:tr w:rsidRPr="004A5916" w:rsidR="004A5916" w:rsidTr="63281A53" w14:paraId="08EED3F5" w14:textId="77777777">
        <w:tc>
          <w:tcPr>
            <w:tcW w:w="10790" w:type="dxa"/>
            <w:shd w:val="clear" w:color="auto" w:fill="E2EFD9" w:themeFill="accent6" w:themeFillTint="33"/>
            <w:tcMar/>
          </w:tcPr>
          <w:p w:rsidRPr="004A5916" w:rsidR="00797DF3" w:rsidP="00797DF3" w:rsidRDefault="00797DF3" w14:paraId="6E8BEC22" w14:textId="1FC2EE44">
            <w:pPr>
              <w:rPr>
                <w:b/>
                <w:bCs/>
                <w:sz w:val="28"/>
                <w:szCs w:val="28"/>
              </w:rPr>
            </w:pPr>
            <w:r w:rsidRPr="004A5916">
              <w:rPr>
                <w:b/>
                <w:bCs/>
                <w:sz w:val="28"/>
                <w:szCs w:val="28"/>
              </w:rPr>
              <w:t>School Climate Team</w:t>
            </w:r>
          </w:p>
        </w:tc>
      </w:tr>
      <w:tr w:rsidRPr="004A5916" w:rsidR="004A5916" w:rsidTr="63281A53" w14:paraId="45D43AA4" w14:textId="77777777">
        <w:tc>
          <w:tcPr>
            <w:tcW w:w="10790" w:type="dxa"/>
            <w:shd w:val="clear" w:color="auto" w:fill="auto"/>
            <w:tcMar/>
          </w:tcPr>
          <w:p w:rsidRPr="001F205B" w:rsidR="00797DF3" w:rsidP="007729FF" w:rsidRDefault="00797DF3" w14:paraId="1607D71D" w14:textId="0DF18F52">
            <w:pPr>
              <w:rPr>
                <w:b/>
                <w:bCs/>
                <w:i/>
                <w:iCs/>
                <w:sz w:val="28"/>
                <w:szCs w:val="28"/>
              </w:rPr>
            </w:pPr>
            <w:r w:rsidRPr="001F205B">
              <w:rPr>
                <w:i/>
                <w:iCs/>
              </w:rPr>
              <w:t xml:space="preserve">Identify members of a School Climate Team (consider a representative selection of members).  The team </w:t>
            </w:r>
            <w:r w:rsidRPr="001F205B" w:rsidR="007729FF">
              <w:rPr>
                <w:i/>
                <w:iCs/>
              </w:rPr>
              <w:t>meets initially to examine equity concerns</w:t>
            </w:r>
            <w:r w:rsidR="00F90EDB">
              <w:rPr>
                <w:i/>
                <w:iCs/>
              </w:rPr>
              <w:t xml:space="preserve"> and</w:t>
            </w:r>
            <w:r w:rsidR="00BA5A34">
              <w:rPr>
                <w:i/>
                <w:iCs/>
              </w:rPr>
              <w:t xml:space="preserve"> </w:t>
            </w:r>
            <w:r w:rsidRPr="001F205B" w:rsidR="007729FF">
              <w:rPr>
                <w:i/>
                <w:iCs/>
              </w:rPr>
              <w:t>data</w:t>
            </w:r>
            <w:r w:rsidR="00BA5A34">
              <w:rPr>
                <w:i/>
                <w:iCs/>
              </w:rPr>
              <w:t xml:space="preserve"> and to develop the Schoolwide Positive Behavior Plan</w:t>
            </w:r>
            <w:r w:rsidRPr="001F205B" w:rsidR="007729FF">
              <w:rPr>
                <w:i/>
                <w:iCs/>
              </w:rPr>
              <w:t xml:space="preserve">.  The team </w:t>
            </w:r>
            <w:r w:rsidRPr="001F205B">
              <w:rPr>
                <w:i/>
                <w:iCs/>
              </w:rPr>
              <w:t>should</w:t>
            </w:r>
            <w:r w:rsidRPr="001F205B" w:rsidR="007729FF">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Pr="004A5916" w:rsidR="004A5916" w:rsidTr="63281A53" w14:paraId="1D5F6BDC" w14:textId="77777777">
        <w:tc>
          <w:tcPr>
            <w:tcW w:w="10790" w:type="dxa"/>
            <w:shd w:val="clear" w:color="auto" w:fill="auto"/>
            <w:tcMar/>
          </w:tcPr>
          <w:permStart w:edGrp="everyone" w:id="1835104593" w:displacedByCustomXml="next"/>
          <w:sdt>
            <w:sdtPr>
              <w:id w:val="511879698"/>
              <w:placeholder>
                <w:docPart w:val="9E037291B8C5452DB63BC8FB5E7733C7"/>
              </w:placeholder>
            </w:sdtPr>
            <w:sdtEndPr/>
            <w:sdtContent>
              <w:p w:rsidR="009A3F45" w:rsidP="009A3F45" w:rsidRDefault="009A3F45" w14:paraId="2402881F" w14:textId="57F2467D">
                <w:pPr>
                  <w:divId w:val="897396502"/>
                </w:pPr>
              </w:p>
              <w:p w:rsidR="009A3F45" w:rsidP="00505D47" w:rsidRDefault="0075546D" w14:paraId="2BAAAA50" w14:textId="3011B0C2">
                <w:pPr>
                  <w:tabs>
                    <w:tab w:val="left" w:pos="3260"/>
                  </w:tabs>
                </w:pPr>
                <w:r>
                  <w:t>The school will identify a School Climate Team to review the Positive Behavior Plan, implement the interventions suggested by the SWPBP, and monitor its effectiveness. There is a designated administrator who will work with the team which is composed of teachers and other school staff which represent the diversity of the school building. The School Climate Team will meet monthly.</w:t>
                </w:r>
              </w:p>
              <w:p w:rsidR="009A3F45" w:rsidP="00505D47" w:rsidRDefault="009A3F45" w14:paraId="3F2D621A" w14:textId="77777777">
                <w:pPr>
                  <w:tabs>
                    <w:tab w:val="left" w:pos="3260"/>
                  </w:tabs>
                </w:pPr>
              </w:p>
              <w:p w:rsidR="00DF3C65" w:rsidP="00505D47" w:rsidRDefault="00DF3C65" w14:paraId="6E3E3998" w14:textId="4D54898A">
                <w:pPr>
                  <w:tabs>
                    <w:tab w:val="left" w:pos="3260"/>
                  </w:tabs>
                </w:pPr>
                <w:r>
                  <w:t>The members of the school climate team consist of representatives of various stakeholders within the community. The plan was initially outlined by the following members and revised and supported by the entirety of the team:</w:t>
                </w:r>
              </w:p>
              <w:p w:rsidR="00DF3C65" w:rsidP="18FA520E" w:rsidRDefault="00DF3C65" w14:paraId="5B1D19FE" w14:textId="2F41AFC4">
                <w:pPr>
                  <w:tabs>
                    <w:tab w:val="left" w:pos="3260"/>
                  </w:tabs>
                  <w:rPr>
                    <w:highlight w:val="yellow"/>
                  </w:rPr>
                </w:pPr>
                <w:r>
                  <w:br/>
                </w:r>
                <w:r w:rsidR="66A30671">
                  <w:t>Amanda Fischer, Teacher</w:t>
                </w:r>
              </w:p>
              <w:p w:rsidR="66A30671" w:rsidP="18FA520E" w:rsidRDefault="66A30671" w14:paraId="3DBD38D8" w14:textId="55A21EA1">
                <w:pPr>
                  <w:tabs>
                    <w:tab w:val="left" w:pos="3260"/>
                  </w:tabs>
                </w:pPr>
                <w:r>
                  <w:t>Brianna Puryear, Teacher</w:t>
                </w:r>
              </w:p>
              <w:p w:rsidR="18FA520E" w:rsidP="18FA520E" w:rsidRDefault="18FA520E" w14:paraId="6820D03D" w14:textId="58327054">
                <w:pPr>
                  <w:tabs>
                    <w:tab w:val="left" w:pos="3260"/>
                  </w:tabs>
                </w:pPr>
              </w:p>
              <w:p w:rsidR="00DF3C65" w:rsidP="00505D47" w:rsidRDefault="00DF3C65" w14:paraId="01A11028" w14:textId="77777777">
                <w:pPr>
                  <w:tabs>
                    <w:tab w:val="left" w:pos="3260"/>
                  </w:tabs>
                </w:pPr>
                <w:r>
                  <w:t>Other Members:</w:t>
                </w:r>
              </w:p>
              <w:p w:rsidR="00DF3C65" w:rsidP="00505D47" w:rsidRDefault="00DF3C65" w14:paraId="061881CE" w14:textId="77777777">
                <w:pPr>
                  <w:tabs>
                    <w:tab w:val="left" w:pos="3260"/>
                  </w:tabs>
                </w:pPr>
                <w:r>
                  <w:t>Jordan Filderman, Principal</w:t>
                </w:r>
              </w:p>
              <w:p w:rsidR="00DF3C65" w:rsidP="00505D47" w:rsidRDefault="00DF3C65" w14:paraId="41E728EE" w14:textId="77777777">
                <w:pPr>
                  <w:tabs>
                    <w:tab w:val="left" w:pos="3260"/>
                  </w:tabs>
                </w:pPr>
                <w:r>
                  <w:t>Katelyn Shenton, Assistant Principal</w:t>
                </w:r>
              </w:p>
              <w:p w:rsidR="0075546D" w:rsidP="00505D47" w:rsidRDefault="0075546D" w14:paraId="39D6BD53" w14:textId="0E40A784">
                <w:pPr>
                  <w:tabs>
                    <w:tab w:val="left" w:pos="3260"/>
                  </w:tabs>
                </w:pPr>
              </w:p>
              <w:p w:rsidR="007627B9" w:rsidP="00505D47" w:rsidRDefault="0075546D" w14:paraId="7ACE1152" w14:textId="784BE452">
                <w:pPr>
                  <w:tabs>
                    <w:tab w:val="left" w:pos="3260"/>
                  </w:tabs>
                </w:pPr>
                <w:r>
                  <w:t>The school has identified a School Climate Team which is composed of an administrator, grade level teachers, a special educator, a special area teacher, and a member of the student support services staff [e.g., school counselor, school social worker, school psychologist, and/or PPW]. The teachers represent the diversity of our school. The team will meet monthly to discuss implementation of interventions, monitor the effectiveness of the interventions, and suggest changes or modifications to those interventions.</w:t>
                </w:r>
              </w:p>
            </w:sdtContent>
          </w:sdt>
          <w:p w:rsidRPr="009F5319" w:rsidR="00505D47" w:rsidP="00505D47" w:rsidRDefault="00505D47" w14:paraId="5081C495" w14:textId="5A9AAC3A">
            <w:pPr>
              <w:tabs>
                <w:tab w:val="left" w:pos="3260"/>
              </w:tabs>
            </w:pPr>
          </w:p>
        </w:tc>
      </w:tr>
      <w:tr w:rsidRPr="004A5916" w:rsidR="007729FF" w:rsidTr="63281A53" w14:paraId="4762EC25" w14:textId="77777777">
        <w:tc>
          <w:tcPr>
            <w:tcW w:w="10790" w:type="dxa"/>
            <w:shd w:val="clear" w:color="auto" w:fill="E2EFD9" w:themeFill="accent6" w:themeFillTint="33"/>
            <w:tcMar/>
          </w:tcPr>
          <w:p w:rsidRPr="004A5916" w:rsidR="007729FF" w:rsidP="007729FF" w:rsidRDefault="007729FF" w14:paraId="0E720628" w14:textId="28D5E298">
            <w:pPr>
              <w:rPr>
                <w:b/>
                <w:bCs/>
              </w:rPr>
            </w:pPr>
            <w:r w:rsidRPr="004A5916">
              <w:rPr>
                <w:b/>
                <w:bCs/>
                <w:sz w:val="28"/>
                <w:szCs w:val="28"/>
              </w:rPr>
              <w:t>Equity Lens</w:t>
            </w:r>
          </w:p>
        </w:tc>
      </w:tr>
      <w:tr w:rsidRPr="004A5916" w:rsidR="007729FF" w:rsidTr="63281A53" w14:paraId="4A0DEC7D" w14:textId="77777777">
        <w:tc>
          <w:tcPr>
            <w:tcW w:w="10790" w:type="dxa"/>
            <w:shd w:val="clear" w:color="auto" w:fill="auto"/>
            <w:tcMar/>
          </w:tcPr>
          <w:p w:rsidRPr="001F205B" w:rsidR="007729FF" w:rsidP="007729FF" w:rsidRDefault="007729FF" w14:paraId="55E4EABB" w14:textId="39ECBA9B">
            <w:pPr>
              <w:rPr>
                <w:b/>
                <w:bCs/>
                <w:i/>
                <w:iCs/>
              </w:rPr>
            </w:pPr>
            <w:r w:rsidRPr="001F205B">
              <w:rPr>
                <w:i/>
                <w:iCs/>
              </w:rPr>
              <w:lastRenderedPageBreak/>
              <w:t xml:space="preserve">Through an equity lens, identify what the data indicate about the social-emotional needs of students and the support provided by staff members relative to disproportionality between </w:t>
            </w:r>
            <w:r w:rsidRPr="001F205B" w:rsidR="003E7DE8">
              <w:rPr>
                <w:i/>
                <w:iCs/>
              </w:rPr>
              <w:t>student group</w:t>
            </w:r>
            <w:r w:rsidRPr="001F205B">
              <w:rPr>
                <w:i/>
                <w:iCs/>
              </w:rPr>
              <w:t xml:space="preserve">s, especially for African Americans or students receiving special education.  Also consider the school’s population </w:t>
            </w:r>
            <w:proofErr w:type="gramStart"/>
            <w:r w:rsidRPr="001F205B">
              <w:rPr>
                <w:i/>
                <w:iCs/>
              </w:rPr>
              <w:t>with regard to</w:t>
            </w:r>
            <w:proofErr w:type="gramEnd"/>
            <w:r w:rsidRPr="001F205B">
              <w:rPr>
                <w:i/>
                <w:iCs/>
              </w:rPr>
              <w:t xml:space="preserve"> ELL, Latinx, and/or other </w:t>
            </w:r>
            <w:r w:rsidRPr="001F205B" w:rsidR="003E7DE8">
              <w:rPr>
                <w:i/>
                <w:iCs/>
              </w:rPr>
              <w:t>student groups</w:t>
            </w:r>
            <w:r w:rsidRPr="001F205B">
              <w:rPr>
                <w:i/>
                <w:iCs/>
              </w:rPr>
              <w:t>.  (Information may be from School Data Story)</w:t>
            </w:r>
          </w:p>
        </w:tc>
      </w:tr>
      <w:tr w:rsidRPr="004A5916" w:rsidR="007729FF" w:rsidTr="63281A53" w14:paraId="56A82176" w14:textId="77777777">
        <w:tc>
          <w:tcPr>
            <w:tcW w:w="10790" w:type="dxa"/>
            <w:shd w:val="clear" w:color="auto" w:fill="auto"/>
            <w:tcMar/>
          </w:tcPr>
          <w:permEnd w:id="1835104593" w:displacedByCustomXml="next"/>
          <w:sdt>
            <w:sdtPr>
              <w:id w:val="-176122788"/>
              <w:placeholder>
                <w:docPart w:val="BF25B5A4335C49CCB8C8E1DB271D0C11"/>
              </w:placeholder>
            </w:sdtPr>
            <w:sdtEndPr/>
            <w:sdtContent>
              <w:p w:rsidRPr="00B96538" w:rsidR="00940537" w:rsidP="00940537" w:rsidRDefault="00265556" w14:paraId="6D020677" w14:textId="77777777">
                <w:r>
                  <w:t>The</w:t>
                </w:r>
                <w:r w:rsidR="00322D0F">
                  <w:t xml:space="preserve"> team</w:t>
                </w:r>
                <w:r>
                  <w:t xml:space="preserve"> will create the space for educators to examine and interrogate their personal biases to become aware of the ways in which their own cultural experiences influence the conditions and learning opportunities that they create for students</w:t>
                </w:r>
                <w:r w:rsidR="00322D0F">
                  <w:t xml:space="preserve">, with a strong emphasis on how their language </w:t>
                </w:r>
                <w:r w:rsidR="00A92CC9">
                  <w:t>may impact student perceptions on appropriate actions in the classroom</w:t>
                </w:r>
                <w:r>
                  <w:t xml:space="preserve">. </w:t>
                </w:r>
                <w:r w:rsidRPr="00D12412">
                  <w:t xml:space="preserve">Administration </w:t>
                </w:r>
                <w:r>
                  <w:t xml:space="preserve">will provide frequent and actionable informal feedback to support professional growth </w:t>
                </w:r>
                <w:r w:rsidR="00A92CC9">
                  <w:t xml:space="preserve">towards a more inclusive </w:t>
                </w:r>
                <w:r w:rsidR="00D03521">
                  <w:t xml:space="preserve">and equitable school environment. To do this, the team will consider both the cultural vision of our school and the </w:t>
                </w:r>
                <w:r w:rsidR="004661BB">
                  <w:t xml:space="preserve">current curriculum of Conscious Discipline and Restorative Practices. </w:t>
                </w:r>
              </w:p>
              <w:p w:rsidRPr="00D12412" w:rsidR="00D12412" w:rsidP="00940537" w:rsidRDefault="00D12412" w14:paraId="01BEEDC8" w14:textId="77777777"/>
              <w:p w:rsidRPr="00D12412" w:rsidR="00D12412" w:rsidP="00D12412" w:rsidRDefault="00D12412" w14:paraId="14B4D086" w14:textId="77777777">
                <w:pPr>
                  <w:textAlignment w:val="baseline"/>
                  <w:rPr>
                    <w:rFonts w:ascii="Segoe UI" w:hAnsi="Segoe UI" w:cs="Segoe UI"/>
                    <w:sz w:val="18"/>
                    <w:szCs w:val="18"/>
                  </w:rPr>
                </w:pPr>
                <w:r w:rsidRPr="64853E71">
                  <w:rPr>
                    <w:b/>
                    <w:i/>
                    <w:sz w:val="22"/>
                    <w:szCs w:val="22"/>
                  </w:rPr>
                  <w:t>Hebbville Elementary School will create a culture of educational excellence by becoming a community of learners who believe in and support the realization of the promise of all students. </w:t>
                </w:r>
                <w:r w:rsidRPr="64853E71">
                  <w:rPr>
                    <w:sz w:val="22"/>
                    <w:szCs w:val="22"/>
                  </w:rPr>
                  <w:t> </w:t>
                </w:r>
              </w:p>
              <w:p w:rsidRPr="00551FD1" w:rsidR="00D12412" w:rsidP="00551FD1" w:rsidRDefault="00D12412" w14:paraId="77B0675D" w14:textId="77777777">
                <w:pPr>
                  <w:numPr>
                    <w:ilvl w:val="0"/>
                    <w:numId w:val="2"/>
                  </w:numPr>
                  <w:tabs>
                    <w:tab w:val="clear" w:pos="720"/>
                  </w:tabs>
                  <w:ind w:left="1080"/>
                  <w:textAlignment w:val="baseline"/>
                  <w:rPr>
                    <w:rFonts w:ascii="Calibri" w:hAnsi="Calibri" w:cs="Segoe UI"/>
                    <w:sz w:val="22"/>
                    <w:szCs w:val="22"/>
                  </w:rPr>
                </w:pPr>
                <w:r w:rsidRPr="64853E71">
                  <w:rPr>
                    <w:b/>
                    <w:i/>
                    <w:sz w:val="22"/>
                    <w:szCs w:val="22"/>
                  </w:rPr>
                  <w:t>Teachers will demonstrate commitment to a culture of educational excellence by engaging in the</w:t>
                </w:r>
                <w:r w:rsidRPr="00551FD1">
                  <w:rPr>
                    <w:b/>
                    <w:bCs/>
                    <w:i/>
                    <w:iCs/>
                    <w:sz w:val="22"/>
                    <w:szCs w:val="22"/>
                  </w:rPr>
                  <w:t xml:space="preserve"> implementation of conscious discipline and restorative practices which empower student voice, support student engagement free of bias, and avoid power struggle.</w:t>
                </w:r>
                <w:r w:rsidRPr="00551FD1">
                  <w:rPr>
                    <w:sz w:val="22"/>
                    <w:szCs w:val="22"/>
                  </w:rPr>
                  <w:t> </w:t>
                </w:r>
              </w:p>
              <w:p w:rsidR="00D12412" w:rsidP="18FA520E" w:rsidRDefault="00D12412" w14:paraId="457A64F4" w14:textId="77777777">
                <w:pPr>
                  <w:numPr>
                    <w:ilvl w:val="0"/>
                    <w:numId w:val="2"/>
                  </w:numPr>
                  <w:tabs>
                    <w:tab w:val="clear" w:pos="720"/>
                  </w:tabs>
                  <w:ind w:left="1080"/>
                  <w:textAlignment w:val="baseline"/>
                  <w:rPr>
                    <w:rFonts w:eastAsia="Times New Roman"/>
                    <w:b/>
                    <w:bCs/>
                    <w:i/>
                    <w:iCs/>
                    <w:sz w:val="22"/>
                    <w:szCs w:val="22"/>
                  </w:rPr>
                </w:pPr>
                <w:r w:rsidRPr="18FA520E">
                  <w:rPr>
                    <w:b/>
                    <w:bCs/>
                    <w:i/>
                    <w:iCs/>
                    <w:sz w:val="22"/>
                    <w:szCs w:val="22"/>
                  </w:rPr>
                  <w:t>T</w:t>
                </w:r>
                <w:r w:rsidRPr="18FA520E">
                  <w:rPr>
                    <w:rFonts w:eastAsia="Times New Roman"/>
                    <w:b/>
                    <w:bCs/>
                    <w:i/>
                    <w:iCs/>
                    <w:sz w:val="22"/>
                    <w:szCs w:val="22"/>
                  </w:rPr>
                  <w:t>he Administration and resource tea</w:t>
                </w:r>
                <w:r w:rsidRPr="18FA520E" w:rsidR="003B500C">
                  <w:rPr>
                    <w:rFonts w:eastAsia="Times New Roman"/>
                    <w:b/>
                    <w:bCs/>
                    <w:i/>
                    <w:iCs/>
                    <w:sz w:val="22"/>
                    <w:szCs w:val="22"/>
                  </w:rPr>
                  <w:t>m</w:t>
                </w:r>
                <w:r w:rsidRPr="18FA520E">
                  <w:rPr>
                    <w:rFonts w:eastAsia="Times New Roman"/>
                    <w:b/>
                    <w:bCs/>
                    <w:i/>
                    <w:iCs/>
                    <w:sz w:val="22"/>
                    <w:szCs w:val="22"/>
                  </w:rPr>
                  <w:t xml:space="preserve"> will partner with C&amp;I staff to provide continued professional development for Conscious Discipline and Restorative Practices. </w:t>
                </w:r>
              </w:p>
              <w:p w:rsidR="38195CCE" w:rsidP="18FA520E" w:rsidRDefault="38195CCE" w14:paraId="621CAFA5" w14:textId="6F075DCE">
                <w:pPr>
                  <w:numPr>
                    <w:ilvl w:val="0"/>
                    <w:numId w:val="2"/>
                  </w:numPr>
                  <w:tabs>
                    <w:tab w:val="clear" w:pos="720"/>
                  </w:tabs>
                  <w:ind w:left="1080"/>
                  <w:rPr>
                    <w:rFonts w:eastAsia="Times New Roman"/>
                    <w:b/>
                    <w:bCs/>
                    <w:i/>
                    <w:iCs/>
                    <w:sz w:val="22"/>
                    <w:szCs w:val="22"/>
                  </w:rPr>
                </w:pPr>
                <w:r w:rsidRPr="18FA520E">
                  <w:rPr>
                    <w:rFonts w:eastAsia="Times New Roman"/>
                    <w:b/>
                    <w:bCs/>
                    <w:i/>
                    <w:iCs/>
                    <w:sz w:val="22"/>
                    <w:szCs w:val="22"/>
                  </w:rPr>
                  <w:t xml:space="preserve">The teachers will engage in </w:t>
                </w:r>
                <w:r w:rsidRPr="18FA520E" w:rsidR="105F26C0">
                  <w:rPr>
                    <w:rFonts w:eastAsia="Times New Roman"/>
                    <w:b/>
                    <w:bCs/>
                    <w:i/>
                    <w:iCs/>
                    <w:sz w:val="22"/>
                    <w:szCs w:val="22"/>
                  </w:rPr>
                  <w:t>training</w:t>
                </w:r>
                <w:r w:rsidRPr="18FA520E">
                  <w:rPr>
                    <w:rFonts w:eastAsia="Times New Roman"/>
                    <w:b/>
                    <w:bCs/>
                    <w:i/>
                    <w:iCs/>
                    <w:sz w:val="22"/>
                    <w:szCs w:val="22"/>
                  </w:rPr>
                  <w:t xml:space="preserve"> and the implementation of Second Step to supplement our PBIS goals.</w:t>
                </w:r>
              </w:p>
              <w:p w:rsidR="00D12412" w:rsidP="00D12412" w:rsidRDefault="00D12412" w14:paraId="037FBC63" w14:textId="77777777">
                <w:pPr>
                  <w:textAlignment w:val="baseline"/>
                  <w:rPr>
                    <w:rFonts w:ascii="Segoe UI" w:hAnsi="Segoe UI" w:cs="Segoe UI"/>
                    <w:sz w:val="18"/>
                    <w:szCs w:val="18"/>
                  </w:rPr>
                </w:pPr>
                <w:r w:rsidRPr="18FA520E">
                  <w:rPr>
                    <w:sz w:val="22"/>
                    <w:szCs w:val="22"/>
                  </w:rPr>
                  <w:t> </w:t>
                </w:r>
              </w:p>
              <w:p w:rsidR="0A7CC27E" w:rsidP="00211FCD" w:rsidRDefault="0A7CC27E" w14:paraId="6B391B98" w14:textId="5E78D983">
                <w:pPr>
                  <w:rPr>
                    <w:rFonts w:eastAsia="Times New Roman"/>
                    <w:i/>
                    <w:iCs/>
                  </w:rPr>
                </w:pPr>
                <w:r w:rsidRPr="18FA520E">
                  <w:rPr>
                    <w:b/>
                    <w:bCs/>
                    <w:i/>
                    <w:iCs/>
                    <w:color w:val="333333"/>
                  </w:rPr>
                  <w:t>Secon</w:t>
                </w:r>
                <w:r w:rsidRPr="18FA520E">
                  <w:rPr>
                    <w:rFonts w:eastAsia="Times New Roman"/>
                    <w:b/>
                    <w:bCs/>
                    <w:i/>
                    <w:iCs/>
                    <w:color w:val="333333"/>
                  </w:rPr>
                  <w:t xml:space="preserve">d Step </w:t>
                </w:r>
                <w:r w:rsidRPr="18FA520E" w:rsidR="4D4A766F">
                  <w:rPr>
                    <w:rFonts w:eastAsia="Times New Roman"/>
                    <w:i/>
                    <w:iCs/>
                    <w:color w:val="333333"/>
                  </w:rPr>
                  <w:t xml:space="preserve">is a </w:t>
                </w:r>
                <w:r w:rsidRPr="18FA520E" w:rsidR="4D4A766F">
                  <w:rPr>
                    <w:rFonts w:eastAsia="Times New Roman"/>
                    <w:i/>
                    <w:iCs/>
                    <w:color w:val="000000" w:themeColor="text1"/>
                  </w:rPr>
                  <w:t>program for kindergarten through fifth grade is a universal, classroom-based curriculum designed to increase students' school success and decrease problem behaviors by promoting social-emotional competence and self-regulation. It teaches skills that strengthen students' ability to learn, have empathy, manage emotions, and solve problems. The program targets key risk and protective factors linked to a range of problem behaviors.  Equipping students with Second Step skills creates a safer, more respectful learning environment that promotes school success for all.</w:t>
                </w:r>
              </w:p>
              <w:p w:rsidR="18FA520E" w:rsidP="18FA520E" w:rsidRDefault="18FA520E" w14:paraId="4080EFE6" w14:textId="792DFB58">
                <w:pPr>
                  <w:spacing w:before="86"/>
                  <w:ind w:left="274" w:hanging="274"/>
                  <w:rPr>
                    <w:rFonts w:eastAsia="Times New Roman"/>
                    <w:i/>
                    <w:iCs/>
                    <w:color w:val="000000" w:themeColor="text1"/>
                  </w:rPr>
                </w:pPr>
              </w:p>
              <w:p w:rsidR="00D12412" w:rsidP="004661BB" w:rsidRDefault="00D12412" w14:paraId="566AC9FA" w14:textId="2F22C445">
                <w:pPr>
                  <w:textAlignment w:val="baseline"/>
                  <w:rPr>
                    <w:color w:val="333333"/>
                  </w:rPr>
                </w:pPr>
                <w:r w:rsidRPr="18FA520E">
                  <w:rPr>
                    <w:b/>
                    <w:bCs/>
                    <w:i/>
                    <w:iCs/>
                    <w:color w:val="333333"/>
                    <w:shd w:val="clear" w:color="auto" w:fill="FFFFFF"/>
                  </w:rPr>
                  <w:t>Conscious Discipline</w:t>
                </w:r>
                <w:r w:rsidRPr="18FA520E">
                  <w:rPr>
                    <w:i/>
                    <w:iCs/>
                    <w:color w:val="333333"/>
                  </w:rPr>
                  <w:t> is an evidence-based, trauma-informed approach. The Harvard study’s authors say, “Conscious Discipline provides an array of behavior management strategies and classroom structures that teachers can use to turn everyday situations into learning opportunities.” Conscious Discipline encompasses these four components, which are scientifically and practically designed for success:</w:t>
                </w:r>
                <w:r w:rsidRPr="18FA520E">
                  <w:rPr>
                    <w:color w:val="333333"/>
                  </w:rPr>
                  <w:t> </w:t>
                </w:r>
              </w:p>
              <w:p w:rsidRPr="004661BB" w:rsidR="00A54FA6" w:rsidP="004661BB" w:rsidRDefault="00A54FA6" w14:paraId="59D35582" w14:textId="77777777">
                <w:pPr>
                  <w:textAlignment w:val="baseline"/>
                  <w:rPr>
                    <w:rFonts w:ascii="Segoe UI" w:hAnsi="Segoe UI" w:cs="Segoe UI"/>
                    <w:sz w:val="18"/>
                    <w:szCs w:val="18"/>
                  </w:rPr>
                </w:pPr>
              </w:p>
              <w:p w:rsidR="00D12412" w:rsidP="00D12412" w:rsidRDefault="00D12412" w14:paraId="1B844654" w14:textId="072478CA">
                <w:pPr>
                  <w:textAlignment w:val="baseline"/>
                  <w:rPr>
                    <w:rFonts w:ascii="Segoe UI" w:hAnsi="Segoe UI" w:cs="Segoe UI"/>
                    <w:sz w:val="18"/>
                    <w:szCs w:val="18"/>
                  </w:rPr>
                </w:pPr>
                <w:r>
                  <w:rPr>
                    <w:b/>
                    <w:bCs/>
                    <w:i/>
                    <w:iCs/>
                  </w:rPr>
                  <w:t>Restorative Practices</w:t>
                </w:r>
                <w:r>
                  <w:rPr>
                    <w:i/>
                    <w:iCs/>
                  </w:rPr>
                  <w:t> do more than supplant punitive approaches to discipline. They can dramatically improve the school climate and strengthen the social and emotional skills of young people and adults. Instead of using punishments and rewards to influence the way students behave, restorative approaches address the underlying reasons for students’ hurtful behavior and nurture their intrinsic desire to treat others with care and respect.</w:t>
                </w:r>
                <w:r>
                  <w:t> </w:t>
                </w:r>
              </w:p>
              <w:p w:rsidR="00D12412" w:rsidP="00D12412" w:rsidRDefault="00D12412" w14:paraId="3C8ABFC9" w14:textId="77777777">
                <w:pPr>
                  <w:textAlignment w:val="baseline"/>
                  <w:rPr>
                    <w:rFonts w:ascii="Segoe UI" w:hAnsi="Segoe UI" w:cs="Segoe UI"/>
                    <w:sz w:val="18"/>
                    <w:szCs w:val="18"/>
                  </w:rPr>
                </w:pPr>
                <w:r>
                  <w:t> </w:t>
                </w:r>
              </w:p>
              <w:p w:rsidR="00D12412" w:rsidP="18FA520E" w:rsidRDefault="00D12412" w14:paraId="31EC4F7F" w14:textId="04D2DD35">
                <w:pPr>
                  <w:textAlignment w:val="baseline"/>
                  <w:rPr>
                    <w:i/>
                    <w:iCs/>
                  </w:rPr>
                </w:pPr>
                <w:r w:rsidRPr="18FA520E">
                  <w:rPr>
                    <w:i/>
                    <w:iCs/>
                  </w:rPr>
                  <w:t xml:space="preserve">Conscious Discipline and Restorative practices work together to create a positive school climate. While Conscious Discipline guides </w:t>
                </w:r>
                <w:r w:rsidRPr="18FA520E" w:rsidR="008768EA">
                  <w:rPr>
                    <w:i/>
                    <w:iCs/>
                  </w:rPr>
                  <w:t>everyday</w:t>
                </w:r>
                <w:r w:rsidRPr="18FA520E">
                  <w:rPr>
                    <w:i/>
                    <w:iCs/>
                  </w:rPr>
                  <w:t xml:space="preserve"> classroom culture, Restorative Practices </w:t>
                </w:r>
                <w:r w:rsidRPr="18FA520E">
                  <w:rPr>
                    <w:i/>
                    <w:iCs/>
                  </w:rPr>
                  <w:lastRenderedPageBreak/>
                  <w:t>provide a structure of protocols when situations in the classroom go awry</w:t>
                </w:r>
                <w:r w:rsidRPr="18FA520E" w:rsidR="11D1BFE3">
                  <w:rPr>
                    <w:i/>
                    <w:iCs/>
                  </w:rPr>
                  <w:t xml:space="preserve">.  Second Step teaches the students the skills they need to develop positive relationships and foster </w:t>
                </w:r>
                <w:r w:rsidRPr="18FA520E" w:rsidR="008F2FBC">
                  <w:rPr>
                    <w:i/>
                    <w:iCs/>
                  </w:rPr>
                  <w:t>self-regulation</w:t>
                </w:r>
                <w:r w:rsidRPr="18FA520E" w:rsidR="11D1BFE3">
                  <w:rPr>
                    <w:i/>
                    <w:iCs/>
                  </w:rPr>
                  <w:t xml:space="preserve">.  </w:t>
                </w:r>
              </w:p>
              <w:p w:rsidRPr="009F5319" w:rsidR="00505D47" w:rsidP="00505D47" w:rsidRDefault="003A2F6E" w14:paraId="51B28DEF" w14:textId="77777777"/>
            </w:sdtContent>
          </w:sdt>
          <w:p w:rsidR="00E87BF1" w:rsidP="00940537" w:rsidRDefault="00E87BF1" w14:paraId="07F997CB" w14:textId="77777777"/>
        </w:tc>
      </w:tr>
      <w:tr w:rsidRPr="004A5916" w:rsidR="004A5916" w:rsidTr="63281A53" w14:paraId="4CAEEAA3" w14:textId="77777777">
        <w:tc>
          <w:tcPr>
            <w:tcW w:w="10790" w:type="dxa"/>
            <w:shd w:val="clear" w:color="auto" w:fill="E2EFD9" w:themeFill="accent6" w:themeFillTint="33"/>
            <w:tcMar/>
          </w:tcPr>
          <w:p w:rsidRPr="004A5916" w:rsidR="00797DF3" w:rsidP="00797DF3" w:rsidRDefault="00797DF3" w14:paraId="21581F21" w14:textId="618FFEBE">
            <w:pPr>
              <w:rPr>
                <w:b/>
                <w:bCs/>
                <w:sz w:val="28"/>
                <w:szCs w:val="28"/>
              </w:rPr>
            </w:pPr>
            <w:r w:rsidRPr="004A5916">
              <w:rPr>
                <w:b/>
                <w:bCs/>
                <w:sz w:val="28"/>
                <w:szCs w:val="28"/>
              </w:rPr>
              <w:lastRenderedPageBreak/>
              <w:t>Data Analysis</w:t>
            </w:r>
          </w:p>
        </w:tc>
      </w:tr>
      <w:tr w:rsidRPr="004A5916" w:rsidR="004A5916" w:rsidTr="63281A53" w14:paraId="5C052D94" w14:textId="77777777">
        <w:tc>
          <w:tcPr>
            <w:tcW w:w="10790" w:type="dxa"/>
            <w:shd w:val="clear" w:color="auto" w:fill="auto"/>
            <w:tcMar/>
          </w:tcPr>
          <w:p w:rsidRPr="001F205B" w:rsidR="00797DF3" w:rsidP="63281A53" w:rsidRDefault="00797DF3" w14:paraId="74D64AEC" w14:textId="3BCD4BD7">
            <w:pPr>
              <w:rPr>
                <w:i w:val="1"/>
                <w:iCs w:val="1"/>
              </w:rPr>
            </w:pPr>
            <w:r w:rsidRPr="63281A53" w:rsidR="00797DF3">
              <w:rPr>
                <w:i w:val="1"/>
                <w:iCs w:val="1"/>
              </w:rPr>
              <w:t xml:space="preserve">Summarize what the data </w:t>
            </w:r>
            <w:r w:rsidRPr="63281A53" w:rsidR="41D9BC3D">
              <w:rPr>
                <w:i w:val="1"/>
                <w:iCs w:val="1"/>
              </w:rPr>
              <w:t>tells</w:t>
            </w:r>
            <w:r w:rsidRPr="63281A53" w:rsidR="00797DF3">
              <w:rPr>
                <w:i w:val="1"/>
                <w:iCs w:val="1"/>
              </w:rPr>
              <w:t xml:space="preserve"> about the school climate</w:t>
            </w:r>
            <w:r w:rsidRPr="63281A53" w:rsidR="00797DF3">
              <w:rPr>
                <w:i w:val="1"/>
                <w:iCs w:val="1"/>
              </w:rPr>
              <w:t xml:space="preserve">.  </w:t>
            </w:r>
            <w:r w:rsidRPr="63281A53" w:rsidR="00797DF3">
              <w:rPr>
                <w:i w:val="1"/>
                <w:iCs w:val="1"/>
              </w:rPr>
              <w:t>(Information from School Data Story)</w:t>
            </w:r>
          </w:p>
        </w:tc>
      </w:tr>
      <w:tr w:rsidRPr="004A5916" w:rsidR="004A5916" w:rsidTr="63281A53" w14:paraId="18591494" w14:textId="77777777">
        <w:tc>
          <w:tcPr>
            <w:tcW w:w="10790" w:type="dxa"/>
            <w:tcMar/>
          </w:tcPr>
          <w:permStart w:edGrp="everyone" w:id="1390740078" w:displacedByCustomXml="next"/>
          <w:sdt>
            <w:sdtPr>
              <w:id w:val="158428389"/>
              <w:placeholder>
                <w:docPart w:val="B075A58690EC42C1B06E415660BC6C87"/>
              </w:placeholder>
            </w:sdtPr>
            <w:sdtEndPr/>
            <w:sdtContent>
              <w:sdt>
                <w:sdtPr>
                  <w:id w:val="-1778705795"/>
                  <w:placeholder>
                    <w:docPart w:val="B0BC2FC21FDF42CE98930643DAC70700"/>
                  </w:placeholder>
                </w:sdtPr>
                <w:sdtEndPr/>
                <w:sdtContent>
                  <w:p w:rsidR="00940537" w:rsidP="00940537" w:rsidRDefault="1255F205" w14:paraId="35BDD106" w14:textId="3D7CD9E9">
                    <w:r>
                      <w:t>As represented in 2022, w</w:t>
                    </w:r>
                    <w:r w:rsidR="00940537">
                      <w:t xml:space="preserve">hen looking at the data, the team gleaned that there is a distinct split between the representation of our home-school student within a comprehensive classroom and the regional SEL students. When looking at our regional students, we determined that the needs, and therefore </w:t>
                    </w:r>
                    <w:proofErr w:type="gramStart"/>
                    <w:r w:rsidR="00940537">
                      <w:t>supports</w:t>
                    </w:r>
                    <w:proofErr w:type="gramEnd"/>
                    <w:r w:rsidR="00940537">
                      <w:t xml:space="preserve"> for these students were different and we needed to split the data </w:t>
                    </w:r>
                    <w:proofErr w:type="gramStart"/>
                    <w:r w:rsidR="00940537">
                      <w:t>in order to</w:t>
                    </w:r>
                    <w:proofErr w:type="gramEnd"/>
                    <w:r w:rsidR="00940537">
                      <w:t xml:space="preserve"> better understand the students in our school. To better understand our students, we will break this data into two subgroups.</w:t>
                    </w:r>
                  </w:p>
                  <w:p w:rsidR="00940537" w:rsidP="18FA520E" w:rsidRDefault="00940537" w14:paraId="4E08AD2B" w14:textId="77777777">
                    <w:pPr>
                      <w:rPr>
                        <w:highlight w:val="yellow"/>
                      </w:rPr>
                    </w:pPr>
                  </w:p>
                  <w:p w:rsidR="00940537" w:rsidP="00940537" w:rsidRDefault="00940537" w14:paraId="3DE82A3B" w14:textId="51B9AE41">
                    <w:r>
                      <w:t xml:space="preserve">For </w:t>
                    </w:r>
                    <w:r w:rsidR="004002A9">
                      <w:t>the</w:t>
                    </w:r>
                    <w:r>
                      <w:t xml:space="preserve"> home-school/inclusion students, we noticed that only 24% of the office referrals were in response to student</w:t>
                    </w:r>
                    <w:r w:rsidR="417774D1">
                      <w:t xml:space="preserve">s </w:t>
                    </w:r>
                    <w:r>
                      <w:t>within the general education setting. In addition, 26% (19/71) of those student referrals came from one student</w:t>
                    </w:r>
                    <w:r w:rsidR="00DF44A5">
                      <w:t>,</w:t>
                    </w:r>
                    <w:r>
                      <w:t xml:space="preserve"> and 40% (29/41) came from another student. Both students are being supported through the IEP/SST plan process. In addition, only 7% of the office referrals were from general education students besides these two</w:t>
                    </w:r>
                    <w:r w:rsidR="7B06CFD7">
                      <w:t xml:space="preserve"> </w:t>
                    </w:r>
                    <w:proofErr w:type="gramStart"/>
                    <w:r w:rsidR="7B06CFD7">
                      <w:t>whereas</w:t>
                    </w:r>
                    <w:proofErr w:type="gramEnd"/>
                  </w:p>
                  <w:p w:rsidR="005C597C" w:rsidP="00940537" w:rsidRDefault="00940537" w14:paraId="08BBA7C1" w14:textId="06DB8E58">
                    <w:r>
                      <w:t xml:space="preserve">76% of the office referrals came from the regional SEL program, which consisted </w:t>
                    </w:r>
                    <w:r w:rsidR="004002A9">
                      <w:t>of 12</w:t>
                    </w:r>
                    <w:r w:rsidR="00B136CC">
                      <w:t xml:space="preserve"> students.</w:t>
                    </w:r>
                    <w:r w:rsidR="00870B54">
                      <w:t xml:space="preserve"> </w:t>
                    </w:r>
                    <w:r w:rsidR="008768EA">
                      <w:t>Most of</w:t>
                    </w:r>
                    <w:r w:rsidR="00870B54">
                      <w:t xml:space="preserve"> these</w:t>
                    </w:r>
                    <w:r w:rsidR="00F13B0D">
                      <w:t xml:space="preserve"> referrals were written </w:t>
                    </w:r>
                    <w:proofErr w:type="gramStart"/>
                    <w:r w:rsidR="00F13B0D">
                      <w:t>as a result of</w:t>
                    </w:r>
                    <w:proofErr w:type="gramEnd"/>
                    <w:r w:rsidR="00F13B0D">
                      <w:t xml:space="preserve"> the antecedent of “presented with work” or “presented with non-preferred activity”. </w:t>
                    </w:r>
                    <w:r w:rsidR="00BB08BD">
                      <w:t xml:space="preserve">Student individual data, as well as SEL teacher data support an overall decrease in the frequency of </w:t>
                    </w:r>
                    <w:r w:rsidR="00D3363A">
                      <w:t xml:space="preserve">these behaviors, with a sudden </w:t>
                    </w:r>
                    <w:r w:rsidR="00171488">
                      <w:t xml:space="preserve">increase </w:t>
                    </w:r>
                    <w:r w:rsidR="007D430D">
                      <w:t xml:space="preserve">upon the return of students </w:t>
                    </w:r>
                    <w:r w:rsidR="005C597C">
                      <w:t>to the physical school building.</w:t>
                    </w:r>
                  </w:p>
                  <w:p w:rsidR="005C597C" w:rsidP="00940537" w:rsidRDefault="005C597C" w14:paraId="2860134B" w14:textId="77777777"/>
                  <w:p w:rsidR="0007500E" w:rsidP="00940537" w:rsidRDefault="005C597C" w14:paraId="75A4EE15" w14:textId="50D3F03B">
                    <w:r>
                      <w:t xml:space="preserve">The team discussed this data and found that the referral data was not statistically significant enough to warrant a goal, as </w:t>
                    </w:r>
                    <w:r w:rsidR="004002A9">
                      <w:t>most</w:t>
                    </w:r>
                    <w:r w:rsidR="0007500E">
                      <w:t xml:space="preserve"> students were not being addressed through this process.</w:t>
                    </w:r>
                  </w:p>
                  <w:p w:rsidR="0007500E" w:rsidP="00940537" w:rsidRDefault="0007500E" w14:paraId="07A94421" w14:textId="77777777"/>
                  <w:p w:rsidR="0007500E" w:rsidP="00940537" w:rsidRDefault="0007500E" w14:paraId="77B62B56" w14:textId="274C77A3">
                    <w:r>
                      <w:t xml:space="preserve">The team also discussed that this data did not allow for in-class interventions to be recorded, </w:t>
                    </w:r>
                    <w:proofErr w:type="gramStart"/>
                    <w:r>
                      <w:t>quantified</w:t>
                    </w:r>
                    <w:proofErr w:type="gramEnd"/>
                    <w:r>
                      <w:t xml:space="preserve"> or evaluated.</w:t>
                    </w:r>
                    <w:r w:rsidR="00A2588C">
                      <w:t xml:space="preserve"> The team determined that we would need more ‘teacher collected’ data to </w:t>
                    </w:r>
                    <w:r w:rsidR="002024CE">
                      <w:t xml:space="preserve">drive the implementation of interventions. </w:t>
                    </w:r>
                    <w:r>
                      <w:t xml:space="preserve"> </w:t>
                    </w:r>
                  </w:p>
                  <w:p w:rsidR="0007500E" w:rsidP="18FA520E" w:rsidRDefault="0007500E" w14:paraId="5AEA2D93" w14:textId="77777777">
                    <w:pPr>
                      <w:rPr>
                        <w:highlight w:val="yellow"/>
                      </w:rPr>
                    </w:pPr>
                  </w:p>
                  <w:p w:rsidR="0C738DC3" w:rsidP="18FA520E" w:rsidRDefault="0C738DC3" w14:paraId="57765E54" w14:textId="7DFA3CD6">
                    <w:r>
                      <w:t xml:space="preserve">We have determined that this data is still </w:t>
                    </w:r>
                    <w:proofErr w:type="gramStart"/>
                    <w:r>
                      <w:t>relevant</w:t>
                    </w:r>
                    <w:proofErr w:type="gramEnd"/>
                    <w:r>
                      <w:t xml:space="preserve"> and </w:t>
                    </w:r>
                    <w:proofErr w:type="gramStart"/>
                    <w:r>
                      <w:t>Second</w:t>
                    </w:r>
                    <w:proofErr w:type="gramEnd"/>
                    <w:r>
                      <w:t xml:space="preserve"> Step will be used as an Tier 1 behavior interv</w:t>
                    </w:r>
                    <w:r w:rsidR="44B1DC90">
                      <w:t xml:space="preserve">ention to be taught to all students.  </w:t>
                    </w:r>
                  </w:p>
                </w:sdtContent>
              </w:sdt>
              <w:p w:rsidRPr="00FC18C5" w:rsidR="00797DF3" w:rsidP="007D368F" w:rsidRDefault="003A2F6E" w14:paraId="19268A29" w14:textId="7B684184"/>
            </w:sdtContent>
          </w:sdt>
          <w:p w:rsidRPr="00FC18C5" w:rsidR="00797DF3" w:rsidP="007D368F" w:rsidRDefault="00797DF3" w14:paraId="2B2A7F0E" w14:textId="15C1569E"/>
        </w:tc>
      </w:tr>
      <w:tr w:rsidRPr="004A5916" w:rsidR="004A5916" w:rsidTr="63281A53" w14:paraId="21C0CF37" w14:textId="77777777">
        <w:tc>
          <w:tcPr>
            <w:tcW w:w="10790" w:type="dxa"/>
            <w:shd w:val="clear" w:color="auto" w:fill="E2EFD9" w:themeFill="accent6" w:themeFillTint="33"/>
            <w:tcMar/>
          </w:tcPr>
          <w:p w:rsidRPr="004A5916" w:rsidR="00797DF3" w:rsidP="00797DF3" w:rsidRDefault="00797DF3" w14:paraId="3B720F46" w14:textId="36BEB47E">
            <w:pPr>
              <w:rPr>
                <w:b/>
                <w:bCs/>
                <w:sz w:val="28"/>
                <w:szCs w:val="28"/>
              </w:rPr>
            </w:pPr>
            <w:r w:rsidRPr="004A5916">
              <w:rPr>
                <w:b/>
                <w:bCs/>
                <w:sz w:val="28"/>
                <w:szCs w:val="28"/>
              </w:rPr>
              <w:t>Climate Goals</w:t>
            </w:r>
          </w:p>
        </w:tc>
      </w:tr>
      <w:tr w:rsidRPr="004A5916" w:rsidR="004A5916" w:rsidTr="63281A53" w14:paraId="41E7B9DB" w14:textId="77777777">
        <w:tc>
          <w:tcPr>
            <w:tcW w:w="10790" w:type="dxa"/>
            <w:shd w:val="clear" w:color="auto" w:fill="auto"/>
            <w:tcMar/>
          </w:tcPr>
          <w:p w:rsidRPr="001F205B" w:rsidR="00797DF3" w:rsidP="00797DF3" w:rsidRDefault="00797DF3" w14:paraId="5219C6AD" w14:textId="341B3FBE">
            <w:pPr>
              <w:rPr>
                <w:i/>
                <w:iCs/>
              </w:rPr>
            </w:pPr>
            <w:r w:rsidRPr="001F205B">
              <w:rPr>
                <w:i/>
                <w:iCs/>
              </w:rPr>
              <w:t>Identify the school’s goals in improving the social-emotional climate of the building.  (Information from School Progress Plan)</w:t>
            </w:r>
          </w:p>
        </w:tc>
      </w:tr>
      <w:tr w:rsidRPr="004A5916" w:rsidR="004A5916" w:rsidTr="63281A53" w14:paraId="7BC5246A" w14:textId="77777777">
        <w:tc>
          <w:tcPr>
            <w:tcW w:w="10790" w:type="dxa"/>
            <w:tcMar/>
          </w:tcPr>
          <w:permEnd w:id="1390740078" w:displacedByCustomXml="next"/>
          <w:permStart w:edGrp="everyone" w:id="491796223" w:displacedByCustomXml="next"/>
          <w:sdt>
            <w:sdtPr>
              <w:id w:val="589662190"/>
              <w:placeholder>
                <w:docPart w:val="BB04F6D6DF464E90B8E8E551B23ED4A9"/>
              </w:placeholder>
            </w:sdtPr>
            <w:sdtEndPr/>
            <w:sdtContent>
              <w:p w:rsidR="006C7E67" w:rsidP="007D368F" w:rsidRDefault="00DD2618" w14:paraId="0115B895" w14:textId="112AF094">
                <w:r>
                  <w:t>The current SPP goal</w:t>
                </w:r>
                <w:r w:rsidR="008A1E87">
                  <w:t xml:space="preserve"> </w:t>
                </w:r>
                <w:r w:rsidR="55E511FB">
                  <w:t>is</w:t>
                </w:r>
                <w:r w:rsidR="008A1E87">
                  <w:t xml:space="preserve"> related to attendance and </w:t>
                </w:r>
                <w:r w:rsidR="006C7E67">
                  <w:t>student’s sense of belonging. The goals a</w:t>
                </w:r>
                <w:r w:rsidR="0E70E158">
                  <w:t>re</w:t>
                </w:r>
                <w:r w:rsidR="006C7E67">
                  <w:t xml:space="preserve"> written as follow</w:t>
                </w:r>
                <w:r w:rsidR="32262702">
                  <w:t>ed</w:t>
                </w:r>
                <w:r w:rsidR="006C7E67">
                  <w:t>:</w:t>
                </w:r>
              </w:p>
              <w:p w:rsidR="00BD16CB" w:rsidP="007D368F" w:rsidRDefault="00BD16CB" w14:paraId="2914D3F0" w14:textId="77777777"/>
              <w:p w:rsidR="04422DD9" w:rsidP="18FA520E" w:rsidRDefault="04422DD9" w14:paraId="7CA2E415" w14:textId="3188EFD1">
                <w:pPr>
                  <w:pStyle w:val="ListParagraph"/>
                  <w:numPr>
                    <w:ilvl w:val="0"/>
                    <w:numId w:val="6"/>
                  </w:numPr>
                  <w:spacing w:line="259" w:lineRule="auto"/>
                </w:pPr>
                <w:r>
                  <w:t>Decrease the percentage of students chronically absent from 32.2% in 2023 to 15% in 2024.</w:t>
                </w:r>
              </w:p>
              <w:p w:rsidR="006C7E67" w:rsidP="007D368F" w:rsidRDefault="006C7E67" w14:paraId="10D759DB" w14:textId="77777777"/>
              <w:p w:rsidR="00104ECA" w:rsidP="007D368F" w:rsidRDefault="00C90A01" w14:paraId="694D6FB8" w14:textId="131E23D9">
                <w:r>
                  <w:lastRenderedPageBreak/>
                  <w:t xml:space="preserve">The team discussed the current goals and determined that </w:t>
                </w:r>
                <w:r w:rsidR="00104ECA">
                  <w:t>the following goal would benefit our school community as a whole:</w:t>
                </w:r>
              </w:p>
              <w:p w:rsidR="00D5261B" w:rsidP="007D368F" w:rsidRDefault="00D5261B" w14:paraId="23CA8DCC" w14:textId="77777777"/>
              <w:p w:rsidRPr="0079397E" w:rsidR="00D5261B" w:rsidP="0079397E" w:rsidRDefault="00D5261B" w14:paraId="1026057E" w14:textId="1915966C">
                <w:pPr>
                  <w:pStyle w:val="ListParagraph"/>
                  <w:numPr>
                    <w:ilvl w:val="0"/>
                    <w:numId w:val="11"/>
                  </w:numPr>
                </w:pPr>
                <w:r w:rsidRPr="0079397E">
                  <w:t xml:space="preserve">As measured by the Stakeholder Survey, students’ sense of belonging aggregate score will increase from a baseline of </w:t>
                </w:r>
                <w:r w:rsidRPr="0079397E" w:rsidR="005A20B9">
                  <w:t>58.5</w:t>
                </w:r>
                <w:r w:rsidRPr="0079397E">
                  <w:t>% in 202</w:t>
                </w:r>
                <w:r w:rsidRPr="0079397E" w:rsidR="005A20B9">
                  <w:t>3</w:t>
                </w:r>
                <w:r w:rsidRPr="0079397E">
                  <w:t xml:space="preserve"> to 70% in 202</w:t>
                </w:r>
                <w:r w:rsidRPr="0079397E" w:rsidR="0039717C">
                  <w:t>4</w:t>
                </w:r>
                <w:r w:rsidRPr="0079397E">
                  <w:t>.</w:t>
                </w:r>
              </w:p>
              <w:p w:rsidRPr="0079397E" w:rsidR="00E306A7" w:rsidP="00D5261B" w:rsidRDefault="00E306A7" w14:paraId="35E78AAD" w14:textId="62B6645B"/>
              <w:p w:rsidRPr="0079397E" w:rsidR="00816011" w:rsidP="00816011" w:rsidRDefault="00E37FF3" w14:paraId="2464D7BC" w14:textId="1A9FE0F6">
                <w:r w:rsidRPr="0079397E">
                  <w:t xml:space="preserve">The team reviewed and acknowledged various studies that point to a correlation between a strong positive </w:t>
                </w:r>
                <w:r w:rsidRPr="0079397E" w:rsidR="00AC76E5">
                  <w:t>behavior</w:t>
                </w:r>
                <w:r w:rsidRPr="0079397E">
                  <w:t xml:space="preserve"> support system and student sense of belonging. The studies concluded that a strong PBIS system decreased non-desired behaviors and resulted in more positive interactions between staff and students, increased time on task and </w:t>
                </w:r>
                <w:r w:rsidRPr="0079397E" w:rsidR="00AC76E5">
                  <w:t xml:space="preserve">increased standardized test scores. </w:t>
                </w:r>
                <w:r w:rsidRPr="0079397E" w:rsidR="00C51621">
                  <w:t xml:space="preserve">In addition, studies have shown that increased positive interactions will also increase attendance. The quality of a school social environment has a profound impact on a student’s overall sense of </w:t>
                </w:r>
                <w:r w:rsidRPr="0079397E" w:rsidR="00E37F70">
                  <w:t>well-being</w:t>
                </w:r>
                <w:r w:rsidRPr="0079397E" w:rsidR="00C51621">
                  <w:t xml:space="preserve">. </w:t>
                </w:r>
              </w:p>
              <w:p w:rsidRPr="0079397E" w:rsidR="00AC76E5" w:rsidP="00816011" w:rsidRDefault="00AC76E5" w14:paraId="49440EA0" w14:textId="4BA70161"/>
              <w:p w:rsidRPr="0079397E" w:rsidR="00AC76E5" w:rsidP="00816011" w:rsidRDefault="00AC76E5" w14:paraId="60ECC805" w14:textId="696B31AC">
                <w:r w:rsidRPr="0079397E">
                  <w:t>To address th</w:t>
                </w:r>
                <w:r w:rsidRPr="0079397E" w:rsidR="00C51621">
                  <w:t xml:space="preserve">ese climate goals of our SPP, the team determined that </w:t>
                </w:r>
                <w:r w:rsidRPr="0079397E" w:rsidR="00E30030">
                  <w:t>our objective within the SPP goal</w:t>
                </w:r>
                <w:r w:rsidRPr="0079397E" w:rsidR="44A015E6">
                  <w:t xml:space="preserve"> will be</w:t>
                </w:r>
                <w:r w:rsidRPr="0079397E" w:rsidR="00E30030">
                  <w:t>:</w:t>
                </w:r>
              </w:p>
              <w:p w:rsidRPr="0079397E" w:rsidR="00E30030" w:rsidP="00816011" w:rsidRDefault="00E30030" w14:paraId="1E66D2D3" w14:textId="72E103B0"/>
              <w:p w:rsidRPr="00CD1E1E" w:rsidR="60700081" w:rsidP="18FA520E" w:rsidRDefault="0079397E" w14:paraId="59F41326" w14:textId="4094FC9A">
                <w:pPr>
                  <w:pStyle w:val="ListParagraph"/>
                  <w:numPr>
                    <w:ilvl w:val="0"/>
                    <w:numId w:val="4"/>
                  </w:numPr>
                </w:pPr>
                <w:r w:rsidRPr="00CD1E1E">
                  <w:t>Te</w:t>
                </w:r>
                <w:r w:rsidRPr="00CD1E1E" w:rsidR="08ECC868">
                  <w:t xml:space="preserve">achers </w:t>
                </w:r>
                <w:r w:rsidRPr="00CD1E1E" w:rsidR="204981C0">
                  <w:t xml:space="preserve">will </w:t>
                </w:r>
                <w:r w:rsidRPr="00CD1E1E" w:rsidR="1AE78328">
                  <w:t>imple</w:t>
                </w:r>
                <w:r w:rsidRPr="00CD1E1E" w:rsidR="4AAEE23B">
                  <w:t xml:space="preserve">ment </w:t>
                </w:r>
                <w:r w:rsidRPr="00CD1E1E" w:rsidR="0F445FDF">
                  <w:t xml:space="preserve">Second </w:t>
                </w:r>
                <w:r w:rsidRPr="00CD1E1E" w:rsidR="574488CE">
                  <w:t>Ste</w:t>
                </w:r>
                <w:r w:rsidRPr="00CD1E1E" w:rsidR="66047C00">
                  <w:t xml:space="preserve">p </w:t>
                </w:r>
                <w:r w:rsidRPr="00CD1E1E" w:rsidR="6324EBFA">
                  <w:t>with fi</w:t>
                </w:r>
                <w:r w:rsidRPr="00CD1E1E" w:rsidR="1FDECDE4">
                  <w:t>deli</w:t>
                </w:r>
                <w:r w:rsidRPr="00CD1E1E" w:rsidR="4D99F5D2">
                  <w:t xml:space="preserve">ty </w:t>
                </w:r>
                <w:proofErr w:type="gramStart"/>
                <w:r w:rsidRPr="00CD1E1E" w:rsidR="6FB150B5">
                  <w:t>in order</w:t>
                </w:r>
                <w:r w:rsidRPr="00CD1E1E" w:rsidR="4175FE8A">
                  <w:t xml:space="preserve"> to</w:t>
                </w:r>
                <w:proofErr w:type="gramEnd"/>
                <w:r w:rsidRPr="00CD1E1E" w:rsidR="4175FE8A">
                  <w:t xml:space="preserve"> </w:t>
                </w:r>
                <w:r w:rsidRPr="00CD1E1E" w:rsidR="08F2BE4D">
                  <w:t xml:space="preserve">create a </w:t>
                </w:r>
                <w:r w:rsidRPr="00CD1E1E" w:rsidR="1320A312">
                  <w:t>positive</w:t>
                </w:r>
                <w:r w:rsidRPr="00CD1E1E" w:rsidR="102B4086">
                  <w:t xml:space="preserve"> </w:t>
                </w:r>
                <w:r w:rsidRPr="00CD1E1E" w:rsidR="3E79AA26">
                  <w:t>climat</w:t>
                </w:r>
                <w:r w:rsidRPr="00CD1E1E" w:rsidR="1F122029">
                  <w:t>e</w:t>
                </w:r>
                <w:r w:rsidRPr="00CD1E1E" w:rsidR="13369AEE">
                  <w:t xml:space="preserve"> </w:t>
                </w:r>
                <w:r w:rsidRPr="00CD1E1E" w:rsidR="368E916D">
                  <w:t>and c</w:t>
                </w:r>
                <w:r w:rsidRPr="00CD1E1E" w:rsidR="59ED6159">
                  <w:t>ommunit</w:t>
                </w:r>
                <w:r w:rsidRPr="00CD1E1E" w:rsidR="1BB57C1D">
                  <w:t>y.</w:t>
                </w:r>
                <w:r w:rsidRPr="00CD1E1E" w:rsidR="5F6ECC9B">
                  <w:t xml:space="preserve"> </w:t>
                </w:r>
                <w:r w:rsidRPr="00CD1E1E" w:rsidR="7A4E5EE4">
                  <w:t xml:space="preserve">The </w:t>
                </w:r>
                <w:r w:rsidRPr="00CD1E1E" w:rsidR="6F24F47F">
                  <w:t>team wi</w:t>
                </w:r>
                <w:r w:rsidRPr="00CD1E1E" w:rsidR="2A64BDDC">
                  <w:t xml:space="preserve">ll </w:t>
                </w:r>
                <w:r w:rsidRPr="00CD1E1E" w:rsidR="64282D04">
                  <w:t>deliver</w:t>
                </w:r>
                <w:r w:rsidRPr="00CD1E1E" w:rsidR="0CF1E9A3">
                  <w:t xml:space="preserve"> p</w:t>
                </w:r>
                <w:r w:rsidRPr="00CD1E1E" w:rsidR="1A256764">
                  <w:t>rofe</w:t>
                </w:r>
                <w:r w:rsidRPr="00CD1E1E" w:rsidR="0B631F56">
                  <w:t>ssi</w:t>
                </w:r>
                <w:r w:rsidRPr="00CD1E1E" w:rsidR="1FB81B7D">
                  <w:t xml:space="preserve">onal </w:t>
                </w:r>
                <w:r w:rsidRPr="00CD1E1E" w:rsidR="00CD1E1E">
                  <w:t>development</w:t>
                </w:r>
                <w:r w:rsidRPr="00CD1E1E" w:rsidR="2BAF85FE">
                  <w:t xml:space="preserve"> an</w:t>
                </w:r>
                <w:r w:rsidRPr="00CD1E1E" w:rsidR="40411F79">
                  <w:t>d su</w:t>
                </w:r>
                <w:r w:rsidRPr="00CD1E1E" w:rsidR="6500D5B5">
                  <w:t xml:space="preserve">pport </w:t>
                </w:r>
                <w:r w:rsidRPr="00CD1E1E" w:rsidR="2175601F">
                  <w:t>teachers</w:t>
                </w:r>
                <w:r w:rsidRPr="00CD1E1E" w:rsidR="372D731F">
                  <w:t xml:space="preserve"> </w:t>
                </w:r>
                <w:r w:rsidRPr="00CD1E1E" w:rsidR="2288586B">
                  <w:t xml:space="preserve">in </w:t>
                </w:r>
                <w:r w:rsidRPr="00CD1E1E" w:rsidR="4507021A">
                  <w:t>deliver</w:t>
                </w:r>
                <w:r w:rsidRPr="00CD1E1E" w:rsidR="65292AF9">
                  <w:t>ing i</w:t>
                </w:r>
                <w:r w:rsidRPr="00CD1E1E" w:rsidR="4E21A3A6">
                  <w:t>nst</w:t>
                </w:r>
                <w:r w:rsidRPr="00CD1E1E" w:rsidR="14D5C70C">
                  <w:t>ruction</w:t>
                </w:r>
                <w:r w:rsidRPr="00CD1E1E" w:rsidR="0FB61102">
                  <w:t xml:space="preserve"> </w:t>
                </w:r>
                <w:r w:rsidRPr="00CD1E1E" w:rsidR="20B0A7CB">
                  <w:t>and supp</w:t>
                </w:r>
                <w:r w:rsidRPr="00CD1E1E" w:rsidR="0500EA5B">
                  <w:t>or</w:t>
                </w:r>
                <w:r w:rsidRPr="00CD1E1E" w:rsidR="407D0A75">
                  <w:t>ting stu</w:t>
                </w:r>
                <w:r w:rsidRPr="00CD1E1E" w:rsidR="4B0A39DA">
                  <w:t xml:space="preserve">dents </w:t>
                </w:r>
                <w:r w:rsidRPr="00CD1E1E" w:rsidR="1266D793">
                  <w:t xml:space="preserve">as they </w:t>
                </w:r>
                <w:r w:rsidRPr="00CD1E1E" w:rsidR="19E3F7ED">
                  <w:t>develop</w:t>
                </w:r>
                <w:r w:rsidRPr="00CD1E1E" w:rsidR="60E064B2">
                  <w:t xml:space="preserve"> </w:t>
                </w:r>
                <w:r w:rsidRPr="00CD1E1E" w:rsidR="648DBBEA">
                  <w:t>positiv</w:t>
                </w:r>
                <w:r w:rsidRPr="00CD1E1E" w:rsidR="21202754">
                  <w:t>e b</w:t>
                </w:r>
                <w:r w:rsidRPr="00CD1E1E" w:rsidR="10F8E42C">
                  <w:t>ehavio</w:t>
                </w:r>
                <w:r w:rsidRPr="00CD1E1E" w:rsidR="4BCD1A67">
                  <w:t>rs</w:t>
                </w:r>
                <w:r w:rsidRPr="00CD1E1E" w:rsidR="5C8B1FBE">
                  <w:t>.</w:t>
                </w:r>
                <w:r w:rsidRPr="00CD1E1E" w:rsidR="3595AA1C">
                  <w:t xml:space="preserve"> </w:t>
                </w:r>
                <w:r w:rsidRPr="00CD1E1E" w:rsidR="0F8516A3">
                  <w:t xml:space="preserve">By </w:t>
                </w:r>
                <w:r w:rsidRPr="00CD1E1E" w:rsidR="6D7B44A5">
                  <w:t>increa</w:t>
                </w:r>
                <w:r w:rsidRPr="00CD1E1E" w:rsidR="4527D598">
                  <w:t xml:space="preserve">sing </w:t>
                </w:r>
                <w:r w:rsidRPr="00CD1E1E" w:rsidR="67CD1CD8">
                  <w:t>atten</w:t>
                </w:r>
                <w:r w:rsidRPr="00CD1E1E" w:rsidR="719F577F">
                  <w:t xml:space="preserve">dance </w:t>
                </w:r>
                <w:r w:rsidRPr="00CD1E1E" w:rsidR="7BB9D63B">
                  <w:t xml:space="preserve">rates </w:t>
                </w:r>
                <w:r w:rsidRPr="00CD1E1E" w:rsidR="4FF4647E">
                  <w:t xml:space="preserve">and </w:t>
                </w:r>
                <w:r w:rsidRPr="00CD1E1E" w:rsidR="3BE87D30">
                  <w:t>im</w:t>
                </w:r>
                <w:r w:rsidRPr="00CD1E1E" w:rsidR="76FB34F2">
                  <w:t>plement</w:t>
                </w:r>
                <w:r w:rsidRPr="00CD1E1E" w:rsidR="3907130D">
                  <w:t>ing a c</w:t>
                </w:r>
                <w:r w:rsidRPr="00CD1E1E" w:rsidR="37C1BC33">
                  <w:t>ul</w:t>
                </w:r>
                <w:r w:rsidRPr="00CD1E1E" w:rsidR="01B78240">
                  <w:t>t</w:t>
                </w:r>
                <w:r w:rsidRPr="00CD1E1E" w:rsidR="00B37AEB">
                  <w:t xml:space="preserve">ure of </w:t>
                </w:r>
                <w:r w:rsidRPr="00CD1E1E" w:rsidR="4B328092">
                  <w:t>respect</w:t>
                </w:r>
                <w:r w:rsidRPr="00CD1E1E" w:rsidR="717A4991">
                  <w:t>, Hebb</w:t>
                </w:r>
                <w:r w:rsidRPr="00CD1E1E" w:rsidR="67D234E1">
                  <w:t xml:space="preserve">ville </w:t>
                </w:r>
                <w:r w:rsidRPr="00CD1E1E" w:rsidR="0E23047F">
                  <w:t>will de</w:t>
                </w:r>
                <w:r w:rsidRPr="00CD1E1E" w:rsidR="2283F6F1">
                  <w:t>creas</w:t>
                </w:r>
                <w:r w:rsidRPr="00CD1E1E" w:rsidR="4860B6D0">
                  <w:t xml:space="preserve">e </w:t>
                </w:r>
                <w:r w:rsidRPr="00CD1E1E" w:rsidR="7E7A13AE">
                  <w:t>und</w:t>
                </w:r>
                <w:r w:rsidRPr="00CD1E1E" w:rsidR="6721B190">
                  <w:t>esire</w:t>
                </w:r>
                <w:r w:rsidRPr="00CD1E1E" w:rsidR="570710CF">
                  <w:t>d b</w:t>
                </w:r>
                <w:r w:rsidRPr="00CD1E1E" w:rsidR="110B6889">
                  <w:t>ehav</w:t>
                </w:r>
                <w:r w:rsidRPr="00CD1E1E" w:rsidR="79DFB418">
                  <w:t>ior</w:t>
                </w:r>
                <w:r w:rsidRPr="00CD1E1E" w:rsidR="0F58F6D1">
                  <w:t xml:space="preserve">s </w:t>
                </w:r>
                <w:r w:rsidRPr="00CD1E1E" w:rsidR="32475A64">
                  <w:t xml:space="preserve">and increase time </w:t>
                </w:r>
                <w:r w:rsidRPr="00CD1E1E" w:rsidR="6B0E9BC3">
                  <w:t xml:space="preserve">on </w:t>
                </w:r>
                <w:r w:rsidRPr="00CD1E1E" w:rsidR="4B8E6BFC">
                  <w:t>instruction</w:t>
                </w:r>
                <w:r w:rsidRPr="00CD1E1E" w:rsidR="59DF0F4A">
                  <w:t xml:space="preserve">. </w:t>
                </w:r>
                <w:r w:rsidRPr="00CD1E1E" w:rsidR="1F122029">
                  <w:t xml:space="preserve"> </w:t>
                </w:r>
              </w:p>
              <w:p w:rsidRPr="00CD1E1E" w:rsidR="00E30030" w:rsidP="00CD1E1E" w:rsidRDefault="005C6CEF" w14:paraId="3D391131" w14:textId="0FDF449A">
                <w:pPr>
                  <w:pStyle w:val="ListParagraph"/>
                  <w:numPr>
                    <w:ilvl w:val="0"/>
                    <w:numId w:val="4"/>
                  </w:numPr>
                </w:pPr>
                <w:r w:rsidRPr="00CD1E1E">
                  <w:t>Teacher</w:t>
                </w:r>
                <w:r w:rsidRPr="00CD1E1E" w:rsidR="6A8E8F69">
                  <w:t>s will</w:t>
                </w:r>
                <w:r w:rsidRPr="00CD1E1E">
                  <w:t xml:space="preserve"> strategically plan and develop systems to address </w:t>
                </w:r>
                <w:r w:rsidRPr="00CD1E1E" w:rsidR="00F9474D">
                  <w:t xml:space="preserve">student behaviors. The team will create an RTI process to support staff and other stakeholders </w:t>
                </w:r>
                <w:r w:rsidRPr="00CD1E1E" w:rsidR="00771773">
                  <w:t xml:space="preserve">in providing concrete guidance in developing </w:t>
                </w:r>
                <w:r w:rsidRPr="00CD1E1E" w:rsidR="003D0103">
                  <w:t xml:space="preserve">and implementation of classroom behavioral systems. We will then refine and support using the RTI methods. Providing support through </w:t>
                </w:r>
                <w:r w:rsidRPr="00CD1E1E" w:rsidR="00BD46BD">
                  <w:t xml:space="preserve">coaching, data collection and interpretation and plan creation/implementation for students at risk of </w:t>
                </w:r>
                <w:r w:rsidRPr="00CD1E1E" w:rsidR="00093267">
                  <w:t xml:space="preserve">interfering behaviors that impact their learning. </w:t>
                </w:r>
              </w:p>
              <w:p w:rsidRPr="00CD1E1E" w:rsidR="00E30030" w:rsidP="108AD7ED" w:rsidRDefault="00E30030" w14:paraId="1B90BD44" w14:textId="23F4A40A"/>
              <w:p w:rsidR="00D133A5" w:rsidP="00816011" w:rsidRDefault="32B2C764" w14:paraId="5037B395" w14:textId="1E2D1A76">
                <w:r>
                  <w:t>Th</w:t>
                </w:r>
                <w:r w:rsidR="7CE71BA3">
                  <w:t>is</w:t>
                </w:r>
                <w:r>
                  <w:t xml:space="preserve"> goal is to create </w:t>
                </w:r>
                <w:r w:rsidR="5301566C">
                  <w:t>a culture of learning where on</w:t>
                </w:r>
                <w:r w:rsidR="1508F775">
                  <w:t>-</w:t>
                </w:r>
                <w:r w:rsidR="5301566C">
                  <w:t>task behaviors are supported and encouraged, rather than punitive efforts for off</w:t>
                </w:r>
                <w:r w:rsidR="123FA658">
                  <w:t>-</w:t>
                </w:r>
                <w:r w:rsidR="5301566C">
                  <w:t xml:space="preserve">task behaviors. </w:t>
                </w:r>
                <w:r w:rsidR="0544D853">
                  <w:t>This will allow teachers to r</w:t>
                </w:r>
                <w:r w:rsidR="49673012">
                  <w:t>espond</w:t>
                </w:r>
                <w:r w:rsidR="5301566C">
                  <w:t xml:space="preserve"> to </w:t>
                </w:r>
                <w:r w:rsidR="49673012">
                  <w:t>misbehaviors</w:t>
                </w:r>
                <w:r w:rsidR="5301566C">
                  <w:t xml:space="preserve"> </w:t>
                </w:r>
                <w:r w:rsidR="49673012">
                  <w:t>effectively</w:t>
                </w:r>
                <w:r w:rsidR="7001A03E">
                  <w:t xml:space="preserve"> and reduce </w:t>
                </w:r>
                <w:r w:rsidR="5F66E619">
                  <w:t xml:space="preserve">time spent on redirection </w:t>
                </w:r>
                <w:r w:rsidR="0544D853">
                  <w:t>resulting in</w:t>
                </w:r>
                <w:r w:rsidR="5F66E619">
                  <w:t xml:space="preserve"> increase</w:t>
                </w:r>
                <w:r w:rsidR="2990DF22">
                  <w:t>d</w:t>
                </w:r>
                <w:r w:rsidR="5F66E619">
                  <w:t xml:space="preserve"> instructional time.</w:t>
                </w:r>
                <w:r w:rsidR="2990DF22">
                  <w:t xml:space="preserve">  </w:t>
                </w:r>
                <w:r w:rsidR="2697DB34">
                  <w:t>To support this the team will provide the following</w:t>
                </w:r>
                <w:r w:rsidR="4AD91066">
                  <w:t>:</w:t>
                </w:r>
              </w:p>
              <w:p w:rsidR="18FA520E" w:rsidP="18FA520E" w:rsidRDefault="18FA520E" w14:paraId="1967870B" w14:textId="78272EBD"/>
              <w:p w:rsidR="304B1B65" w:rsidP="15FD1249" w:rsidRDefault="00AE4204" w14:paraId="069101D9" w14:textId="44625A1F">
                <w:pPr>
                  <w:pStyle w:val="ListParagraph"/>
                  <w:numPr>
                    <w:ilvl w:val="0"/>
                    <w:numId w:val="4"/>
                  </w:numPr>
                </w:pPr>
                <w:r>
                  <w:t>Im</w:t>
                </w:r>
                <w:r w:rsidR="304B1B65">
                  <w:t>ple</w:t>
                </w:r>
                <w:r w:rsidR="4AA65221">
                  <w:t xml:space="preserve">ment </w:t>
                </w:r>
                <w:proofErr w:type="gramStart"/>
                <w:r w:rsidR="1B32620C">
                  <w:t>Second</w:t>
                </w:r>
                <w:proofErr w:type="gramEnd"/>
                <w:r w:rsidR="1B32620C">
                  <w:t xml:space="preserve"> </w:t>
                </w:r>
                <w:r w:rsidR="4F2E0E06">
                  <w:t>Step</w:t>
                </w:r>
                <w:r w:rsidR="6EDA971E">
                  <w:t xml:space="preserve"> at a s</w:t>
                </w:r>
                <w:r w:rsidR="1BD4D944">
                  <w:t xml:space="preserve">chool </w:t>
                </w:r>
                <w:r w:rsidR="0F6FFB50">
                  <w:t>wide</w:t>
                </w:r>
                <w:r w:rsidR="2EFF2BDF">
                  <w:t xml:space="preserve"> level.</w:t>
                </w:r>
              </w:p>
              <w:p w:rsidR="00407DB0" w:rsidP="00881E2E" w:rsidRDefault="49673012" w14:paraId="7C0E69AC" w14:textId="6CEB67DE">
                <w:pPr>
                  <w:pStyle w:val="ListParagraph"/>
                  <w:numPr>
                    <w:ilvl w:val="0"/>
                    <w:numId w:val="4"/>
                  </w:numPr>
                </w:pPr>
                <w:r>
                  <w:t>Develop individual</w:t>
                </w:r>
                <w:r w:rsidR="003906D9">
                  <w:t xml:space="preserve"> positive behavior</w:t>
                </w:r>
                <w:r>
                  <w:t xml:space="preserve"> </w:t>
                </w:r>
                <w:proofErr w:type="gramStart"/>
                <w:r>
                  <w:t>plans</w:t>
                </w:r>
                <w:proofErr w:type="gramEnd"/>
              </w:p>
              <w:p w:rsidR="003906D9" w:rsidP="00881E2E" w:rsidRDefault="003906D9" w14:paraId="7EBFD4DF" w14:textId="25E81C4A">
                <w:pPr>
                  <w:pStyle w:val="ListParagraph"/>
                  <w:numPr>
                    <w:ilvl w:val="0"/>
                    <w:numId w:val="4"/>
                  </w:numPr>
                </w:pPr>
                <w:r>
                  <w:t>Increased use of the Student Support Team process</w:t>
                </w:r>
              </w:p>
              <w:p w:rsidR="003906D9" w:rsidP="00881E2E" w:rsidRDefault="003906D9" w14:paraId="023CCFB7" w14:textId="56AD2AAC">
                <w:pPr>
                  <w:pStyle w:val="ListParagraph"/>
                  <w:numPr>
                    <w:ilvl w:val="0"/>
                    <w:numId w:val="4"/>
                  </w:numPr>
                </w:pPr>
                <w:r>
                  <w:t>Pro</w:t>
                </w:r>
                <w:r w:rsidR="1D164F2A">
                  <w:t>vide additional pro</w:t>
                </w:r>
                <w:r>
                  <w:t>fessional development</w:t>
                </w:r>
                <w:r w:rsidR="4CAE487D">
                  <w:t xml:space="preserve"> </w:t>
                </w:r>
                <w:proofErr w:type="gramStart"/>
                <w:r w:rsidR="4CAE487D">
                  <w:t>opportunities</w:t>
                </w:r>
                <w:proofErr w:type="gramEnd"/>
              </w:p>
              <w:p w:rsidR="003906D9" w:rsidP="00881E2E" w:rsidRDefault="0072338D" w14:paraId="31171C7D" w14:textId="79D7828E">
                <w:pPr>
                  <w:pStyle w:val="ListParagraph"/>
                  <w:numPr>
                    <w:ilvl w:val="0"/>
                    <w:numId w:val="4"/>
                  </w:numPr>
                </w:pPr>
                <w:r>
                  <w:t>Strategic</w:t>
                </w:r>
                <w:r w:rsidR="003906D9">
                  <w:t xml:space="preserve"> tracking of student behavior referrals</w:t>
                </w:r>
                <w:r w:rsidR="00CF66BC">
                  <w:t xml:space="preserve"> to the Focus Room</w:t>
                </w:r>
              </w:p>
              <w:p w:rsidR="003906D9" w:rsidP="00881E2E" w:rsidRDefault="003906D9" w14:paraId="1C71FFF2" w14:textId="1B3D5B59">
                <w:pPr>
                  <w:pStyle w:val="ListParagraph"/>
                  <w:numPr>
                    <w:ilvl w:val="0"/>
                    <w:numId w:val="4"/>
                  </w:numPr>
                </w:pPr>
                <w:r>
                  <w:t xml:space="preserve">Increased </w:t>
                </w:r>
                <w:r w:rsidR="010FD4AE">
                  <w:t xml:space="preserve">effective </w:t>
                </w:r>
                <w:r>
                  <w:t xml:space="preserve">use of </w:t>
                </w:r>
                <w:r w:rsidR="3AF052D3">
                  <w:t xml:space="preserve">FOCUS </w:t>
                </w:r>
                <w:r w:rsidR="0072338D">
                  <w:t xml:space="preserve">for both minor and major teacher behavior </w:t>
                </w:r>
                <w:proofErr w:type="gramStart"/>
                <w:r w:rsidR="0072338D">
                  <w:t>referrals</w:t>
                </w:r>
                <w:proofErr w:type="gramEnd"/>
              </w:p>
              <w:p w:rsidR="00AC76E5" w:rsidP="00816011" w:rsidRDefault="00AC76E5" w14:paraId="291FC0BC" w14:textId="77777777"/>
              <w:p w:rsidR="00104ECA" w:rsidP="007D368F" w:rsidRDefault="00732F8D" w14:paraId="2629C562" w14:textId="3FEE9BF4">
                <w:r>
                  <w:t>The Hebbville Lesson Planning documents require teachers to consider equity as a part of their pre-planning process. This is often a topic of discussion during pre-observation conferences and is designed to force reflective practice prior to planning instruction.</w:t>
                </w:r>
              </w:p>
              <w:p w:rsidRPr="00EB20F4" w:rsidR="00042062" w:rsidP="007D368F" w:rsidRDefault="003A2F6E" w14:paraId="3F26A9A4" w14:textId="5AC3D75C"/>
            </w:sdtContent>
          </w:sdt>
          <w:p w:rsidRPr="00EB20F4" w:rsidR="00797DF3" w:rsidP="007D368F" w:rsidRDefault="00797DF3" w14:paraId="4E646009" w14:textId="0CF25FB6"/>
        </w:tc>
      </w:tr>
      <w:tr w:rsidRPr="004A5916" w:rsidR="004A5916" w:rsidTr="63281A53" w14:paraId="5C2A9AD5" w14:textId="77777777">
        <w:tc>
          <w:tcPr>
            <w:tcW w:w="10790" w:type="dxa"/>
            <w:shd w:val="clear" w:color="auto" w:fill="FBE4D5" w:themeFill="accent2" w:themeFillTint="33"/>
            <w:tcMar/>
          </w:tcPr>
          <w:p w:rsidRPr="002D6542" w:rsidR="00797DF3" w:rsidP="00797DF3" w:rsidRDefault="00797DF3" w14:paraId="7CDA4233" w14:textId="44E981AC">
            <w:pPr>
              <w:jc w:val="center"/>
              <w:rPr>
                <w:b/>
                <w:bCs/>
                <w:sz w:val="32"/>
                <w:szCs w:val="32"/>
              </w:rPr>
            </w:pPr>
            <w:r w:rsidRPr="002D6542">
              <w:rPr>
                <w:b/>
                <w:bCs/>
                <w:sz w:val="32"/>
                <w:szCs w:val="32"/>
              </w:rPr>
              <w:lastRenderedPageBreak/>
              <w:t>Section 2: Developing and Teaching Expectations</w:t>
            </w:r>
          </w:p>
        </w:tc>
      </w:tr>
      <w:tr w:rsidRPr="004A5916" w:rsidR="00797DF3" w:rsidTr="63281A53" w14:paraId="0549470A" w14:textId="77777777">
        <w:tc>
          <w:tcPr>
            <w:tcW w:w="10790" w:type="dxa"/>
            <w:shd w:val="clear" w:color="auto" w:fill="auto"/>
            <w:tcMar/>
          </w:tcPr>
          <w:p w:rsidRPr="004A5916" w:rsidR="00797DF3" w:rsidP="00797DF3" w:rsidRDefault="00797DF3" w14:paraId="0EFC6F5F" w14:textId="65E8C216"/>
        </w:tc>
      </w:tr>
      <w:tr w:rsidRPr="004A5916" w:rsidR="004A5916" w:rsidTr="63281A53" w14:paraId="24B8B316" w14:textId="77777777">
        <w:tc>
          <w:tcPr>
            <w:tcW w:w="10790" w:type="dxa"/>
            <w:shd w:val="clear" w:color="auto" w:fill="FBE4D5" w:themeFill="accent2" w:themeFillTint="33"/>
            <w:tcMar/>
          </w:tcPr>
          <w:p w:rsidRPr="004A5916" w:rsidR="007627B9" w:rsidP="007627B9" w:rsidRDefault="00A963E1" w14:paraId="7B19B81A" w14:textId="1678A5FB">
            <w:r>
              <w:rPr>
                <w:b/>
                <w:bCs/>
                <w:sz w:val="28"/>
                <w:szCs w:val="28"/>
              </w:rPr>
              <w:t>Expectations Defined</w:t>
            </w:r>
          </w:p>
        </w:tc>
      </w:tr>
      <w:tr w:rsidRPr="004A5916" w:rsidR="007627B9" w:rsidTr="63281A53" w14:paraId="77FB8F59" w14:textId="77777777">
        <w:tc>
          <w:tcPr>
            <w:tcW w:w="10790" w:type="dxa"/>
            <w:shd w:val="clear" w:color="auto" w:fill="auto"/>
            <w:tcMar/>
          </w:tcPr>
          <w:p w:rsidRPr="001F205B" w:rsidR="007627B9" w:rsidP="15FD1249" w:rsidRDefault="007627B9" w14:paraId="382B80DE" w14:textId="3DD2F1CE">
            <w:pPr>
              <w:rPr>
                <w:rFonts w:eastAsia="Times New Roman"/>
                <w:i/>
                <w:iCs/>
              </w:rPr>
            </w:pPr>
            <w:r w:rsidRPr="15FD1249">
              <w:rPr>
                <w:rFonts w:eastAsia="Times New Roman"/>
                <w:i/>
                <w:iCs/>
              </w:rPr>
              <w:t xml:space="preserve">Identify a School Code of Conduct with 3-5 positively stated school expectations.  Develop a </w:t>
            </w:r>
            <w:r w:rsidRPr="15FD1249" w:rsidR="00AD055B">
              <w:rPr>
                <w:rFonts w:eastAsia="Times New Roman"/>
                <w:i/>
                <w:iCs/>
              </w:rPr>
              <w:t>way to communicate</w:t>
            </w:r>
            <w:r w:rsidRPr="15FD1249" w:rsidR="00A67502">
              <w:rPr>
                <w:rFonts w:eastAsia="Times New Roman"/>
                <w:i/>
                <w:iCs/>
              </w:rPr>
              <w:t xml:space="preserve"> the</w:t>
            </w:r>
            <w:r w:rsidRPr="15FD1249" w:rsidR="00AD055B">
              <w:rPr>
                <w:rFonts w:eastAsia="Times New Roman"/>
                <w:i/>
                <w:iCs/>
              </w:rPr>
              <w:t xml:space="preserve"> identified rules</w:t>
            </w:r>
            <w:r w:rsidRPr="15FD1249" w:rsidR="00A67502">
              <w:rPr>
                <w:rFonts w:eastAsia="Times New Roman"/>
                <w:i/>
                <w:iCs/>
              </w:rPr>
              <w:t>,</w:t>
            </w:r>
            <w:r w:rsidRPr="15FD1249" w:rsidR="00AD055B">
              <w:rPr>
                <w:rFonts w:eastAsia="Times New Roman"/>
                <w:i/>
                <w:iCs/>
              </w:rPr>
              <w:t xml:space="preserve"> based on the schoolwide expectations</w:t>
            </w:r>
            <w:r w:rsidRPr="15FD1249" w:rsidR="00A67502">
              <w:rPr>
                <w:rFonts w:eastAsia="Times New Roman"/>
                <w:i/>
                <w:iCs/>
              </w:rPr>
              <w:t>,</w:t>
            </w:r>
            <w:r w:rsidRPr="15FD1249" w:rsidR="00AD055B">
              <w:rPr>
                <w:rFonts w:eastAsia="Times New Roman"/>
                <w:i/>
                <w:iCs/>
              </w:rPr>
              <w:t xml:space="preserve"> </w:t>
            </w:r>
            <w:r w:rsidRPr="15FD1249">
              <w:rPr>
                <w:rFonts w:eastAsia="Times New Roman"/>
                <w:i/>
                <w:iCs/>
              </w:rPr>
              <w:t xml:space="preserve">for specific settings within the school building.  Expectations </w:t>
            </w:r>
            <w:r w:rsidRPr="15FD1249" w:rsidR="003E7DE8">
              <w:rPr>
                <w:rFonts w:eastAsia="Times New Roman"/>
                <w:i/>
                <w:iCs/>
              </w:rPr>
              <w:t>should be</w:t>
            </w:r>
            <w:r w:rsidRPr="15FD1249">
              <w:rPr>
                <w:rFonts w:eastAsia="Times New Roman"/>
                <w:i/>
                <w:iCs/>
              </w:rPr>
              <w:t xml:space="preserve"> clearly stated, communicated, taught, and frequently referenced. </w:t>
            </w:r>
          </w:p>
        </w:tc>
      </w:tr>
      <w:tr w:rsidRPr="004A5916" w:rsidR="004A5916" w:rsidTr="63281A53" w14:paraId="638C8258" w14:textId="77777777">
        <w:tc>
          <w:tcPr>
            <w:tcW w:w="10790" w:type="dxa"/>
            <w:shd w:val="clear" w:color="auto" w:fill="auto"/>
            <w:tcMar/>
          </w:tcPr>
          <w:permEnd w:id="491796223" w:displacedByCustomXml="next"/>
          <w:permStart w:edGrp="everyone" w:id="1057061353" w:displacedByCustomXml="next"/>
          <w:sdt>
            <w:sdtPr>
              <w:rPr>
                <w:rFonts w:eastAsiaTheme="minorHAnsi"/>
              </w:rPr>
              <w:id w:val="-1795668389"/>
              <w:placeholder>
                <w:docPart w:val="F0039F552820438E83FACC08B33677EE"/>
              </w:placeholder>
            </w:sdtPr>
            <w:sdtEndPr/>
            <w:sdtContent>
              <w:p w:rsidRPr="004A5916" w:rsidR="007B5FD3" w:rsidP="15FD1249" w:rsidRDefault="263CC07A" w14:paraId="5C1D0652" w14:textId="2F3E2E9A">
                <w:pPr>
                  <w:pStyle w:val="paragraph"/>
                  <w:spacing w:before="0" w:beforeAutospacing="0" w:after="0" w:afterAutospacing="0"/>
                  <w:rPr>
                    <w:sz w:val="18"/>
                    <w:szCs w:val="18"/>
                  </w:rPr>
                </w:pPr>
                <w:r w:rsidRPr="15FD1249">
                  <w:rPr>
                    <w:rStyle w:val="normaltextrun"/>
                    <w:b/>
                    <w:bCs/>
                  </w:rPr>
                  <w:t>As a proud member of the Hebbville Elementary School Community…</w:t>
                </w:r>
                <w:r w:rsidRPr="15FD1249">
                  <w:rPr>
                    <w:rStyle w:val="eop"/>
                  </w:rPr>
                  <w:t> </w:t>
                </w:r>
              </w:p>
              <w:p w:rsidRPr="004A5916" w:rsidR="007B5FD3" w:rsidP="15FD1249" w:rsidRDefault="75412D82" w14:paraId="22435D01" w14:textId="79630E40">
                <w:pPr>
                  <w:rPr>
                    <w:rFonts w:eastAsia="Times New Roman"/>
                    <w:color w:val="000000" w:themeColor="text1"/>
                    <w:sz w:val="22"/>
                    <w:szCs w:val="22"/>
                  </w:rPr>
                </w:pPr>
                <w:r w:rsidRPr="15FD1249">
                  <w:rPr>
                    <w:rFonts w:eastAsia="Times New Roman"/>
                    <w:color w:val="000000" w:themeColor="text1"/>
                    <w:sz w:val="22"/>
                    <w:szCs w:val="22"/>
                  </w:rPr>
                  <w:t>Here at Hebbville, we:</w:t>
                </w:r>
              </w:p>
              <w:p w:rsidRPr="004A5916" w:rsidR="007B5FD3" w:rsidP="15FD1249" w:rsidRDefault="75412D82" w14:paraId="4D1FD40A" w14:textId="35A6286E">
                <w:pPr>
                  <w:pStyle w:val="ListParagraph"/>
                  <w:numPr>
                    <w:ilvl w:val="0"/>
                    <w:numId w:val="2"/>
                  </w:numPr>
                  <w:rPr>
                    <w:rFonts w:eastAsia="Times New Roman"/>
                    <w:color w:val="000000" w:themeColor="text1"/>
                    <w:sz w:val="22"/>
                    <w:szCs w:val="22"/>
                  </w:rPr>
                </w:pPr>
                <w:r w:rsidRPr="15FD1249">
                  <w:rPr>
                    <w:rFonts w:eastAsia="Times New Roman"/>
                    <w:color w:val="000000" w:themeColor="text1"/>
                    <w:sz w:val="22"/>
                    <w:szCs w:val="22"/>
                  </w:rPr>
                  <w:t>Respect Ourselves</w:t>
                </w:r>
              </w:p>
              <w:p w:rsidRPr="004A5916" w:rsidR="007B5FD3" w:rsidP="15FD1249" w:rsidRDefault="75412D82" w14:paraId="492D0B50" w14:textId="12C1973B">
                <w:pPr>
                  <w:pStyle w:val="ListParagraph"/>
                  <w:numPr>
                    <w:ilvl w:val="0"/>
                    <w:numId w:val="2"/>
                  </w:numPr>
                  <w:rPr>
                    <w:rFonts w:eastAsia="Times New Roman"/>
                    <w:color w:val="000000" w:themeColor="text1"/>
                    <w:sz w:val="22"/>
                    <w:szCs w:val="22"/>
                  </w:rPr>
                </w:pPr>
                <w:r w:rsidRPr="15FD1249">
                  <w:rPr>
                    <w:rFonts w:eastAsia="Times New Roman"/>
                    <w:color w:val="000000" w:themeColor="text1"/>
                    <w:sz w:val="22"/>
                    <w:szCs w:val="22"/>
                  </w:rPr>
                  <w:t>Respect Others</w:t>
                </w:r>
              </w:p>
              <w:p w:rsidRPr="004A5916" w:rsidR="007B5FD3" w:rsidP="15FD1249" w:rsidRDefault="75412D82" w14:paraId="3D7FAF8C" w14:textId="1C6F1C84">
                <w:pPr>
                  <w:pStyle w:val="ListParagraph"/>
                  <w:numPr>
                    <w:ilvl w:val="0"/>
                    <w:numId w:val="2"/>
                  </w:numPr>
                  <w:rPr>
                    <w:rFonts w:eastAsia="Times New Roman"/>
                    <w:color w:val="000000" w:themeColor="text1"/>
                    <w:sz w:val="22"/>
                    <w:szCs w:val="22"/>
                  </w:rPr>
                </w:pPr>
                <w:r w:rsidRPr="15FD1249">
                  <w:rPr>
                    <w:rFonts w:eastAsia="Times New Roman"/>
                    <w:color w:val="000000" w:themeColor="text1"/>
                    <w:sz w:val="22"/>
                    <w:szCs w:val="22"/>
                  </w:rPr>
                  <w:t>Respect Our School</w:t>
                </w:r>
              </w:p>
            </w:sdtContent>
          </w:sdt>
          <w:p w:rsidRPr="004A5916" w:rsidR="00207311" w:rsidP="15FD1249" w:rsidRDefault="00207311" w14:paraId="48E3BB12" w14:textId="54C44E27">
            <w:pPr>
              <w:rPr>
                <w:rFonts w:eastAsia="Times New Roman"/>
              </w:rPr>
            </w:pPr>
          </w:p>
        </w:tc>
      </w:tr>
      <w:tr w:rsidRPr="004A5916" w:rsidR="004A5916" w:rsidTr="63281A53" w14:paraId="30E3187F" w14:textId="77777777">
        <w:tc>
          <w:tcPr>
            <w:tcW w:w="10790" w:type="dxa"/>
            <w:shd w:val="clear" w:color="auto" w:fill="FBE4D5" w:themeFill="accent2" w:themeFillTint="33"/>
            <w:tcMar/>
          </w:tcPr>
          <w:p w:rsidRPr="004A5916" w:rsidR="007627B9" w:rsidP="007627B9" w:rsidRDefault="00A963E1" w14:paraId="694C5844" w14:textId="21CF0316">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Pr="004A5916" w:rsidR="004A5916" w:rsidTr="63281A53" w14:paraId="357EE12E" w14:textId="77777777">
        <w:tc>
          <w:tcPr>
            <w:tcW w:w="10790" w:type="dxa"/>
            <w:tcMar/>
          </w:tcPr>
          <w:p w:rsidRPr="001F205B" w:rsidR="007627B9" w:rsidP="007627B9" w:rsidRDefault="007627B9" w14:paraId="1D71E585" w14:textId="142066D2">
            <w:pPr>
              <w:rPr>
                <w:i/>
                <w:iCs/>
              </w:rPr>
            </w:pPr>
            <w:r w:rsidRPr="001F205B">
              <w:rPr>
                <w:i/>
                <w:iCs/>
              </w:rPr>
              <w:t xml:space="preserve">Teachers develop </w:t>
            </w:r>
            <w:r w:rsidRPr="001F205B" w:rsidR="00A963E1">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Pr="001F205B" w:rsidR="000D0F82">
              <w:rPr>
                <w:i/>
                <w:iCs/>
              </w:rPr>
              <w:t xml:space="preserve">explicitly </w:t>
            </w:r>
            <w:r w:rsidRPr="001F205B">
              <w:rPr>
                <w:i/>
                <w:iCs/>
              </w:rPr>
              <w:t xml:space="preserve">teach expectations, </w:t>
            </w:r>
            <w:r w:rsidRPr="001F205B" w:rsidR="00A963E1">
              <w:rPr>
                <w:i/>
                <w:iCs/>
              </w:rPr>
              <w:t xml:space="preserve">routines, and </w:t>
            </w:r>
            <w:r w:rsidRPr="001F205B">
              <w:rPr>
                <w:i/>
                <w:iCs/>
              </w:rPr>
              <w:t>procedur</w:t>
            </w:r>
            <w:r w:rsidRPr="001F205B" w:rsidR="00A963E1">
              <w:rPr>
                <w:i/>
                <w:iCs/>
              </w:rPr>
              <w:t>es</w:t>
            </w:r>
            <w:r w:rsidRPr="001F205B">
              <w:rPr>
                <w:i/>
                <w:iCs/>
              </w:rPr>
              <w:t>.</w:t>
            </w:r>
            <w:r w:rsidRPr="001F205B" w:rsidR="00A963E1">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Pr="004A5916" w:rsidR="004A5916" w:rsidTr="63281A53" w14:paraId="58B59A41" w14:textId="77777777">
        <w:tc>
          <w:tcPr>
            <w:tcW w:w="10790" w:type="dxa"/>
            <w:shd w:val="clear" w:color="auto" w:fill="auto"/>
            <w:tcMar/>
          </w:tcPr>
          <w:permEnd w:id="1057061353" w:displacedByCustomXml="next"/>
          <w:permStart w:edGrp="everyone" w:id="935733134" w:displacedByCustomXml="next"/>
          <w:sdt>
            <w:sdtPr>
              <w:rPr>
                <w:rFonts w:eastAsiaTheme="minorHAnsi"/>
                <w:b/>
                <w:bCs/>
                <w:color w:val="0070C0"/>
              </w:rPr>
              <w:id w:val="-1907520602"/>
              <w:placeholder>
                <w:docPart w:val="C6F0A492D89F4336BF08CBF26EAE4A20"/>
              </w:placeholder>
            </w:sdtPr>
            <w:sdtEndPr>
              <w:rPr>
                <w:b w:val="0"/>
                <w:bCs w:val="0"/>
                <w:color w:val="auto"/>
              </w:rPr>
            </w:sdtEndPr>
            <w:sdtContent>
              <w:p w:rsidR="00F22B7B" w:rsidP="63281A53" w:rsidRDefault="00F22B7B" w14:paraId="4623E4C3" w14:textId="2B466A44">
                <w:pPr>
                  <w:pStyle w:val="paragraph"/>
                  <w:numPr>
                    <w:ilvl w:val="0"/>
                    <w:numId w:val="3"/>
                  </w:numPr>
                  <w:spacing w:before="0" w:beforeAutospacing="off" w:after="0" w:afterAutospacing="off"/>
                  <w:ind w:left="1080"/>
                  <w:textAlignment w:val="baseline"/>
                  <w:rPr>
                    <w:rFonts w:ascii="Calibri" w:hAnsi="Calibri"/>
                  </w:rPr>
                </w:pPr>
                <w:r w:rsidRPr="63281A53" w:rsidR="00F22B7B">
                  <w:rPr>
                    <w:rStyle w:val="normaltextrun"/>
                  </w:rPr>
                  <w:t>Use morning meetings, check-ins, and check-outs to build community</w:t>
                </w:r>
                <w:r w:rsidRPr="63281A53" w:rsidR="2E52BAD0">
                  <w:rPr>
                    <w:rStyle w:val="normaltextrun"/>
                  </w:rPr>
                  <w:t>: Second</w:t>
                </w:r>
                <w:r w:rsidRPr="63281A53" w:rsidR="0E1836F4">
                  <w:rPr>
                    <w:rStyle w:val="normaltextrun"/>
                  </w:rPr>
                  <w:t xml:space="preserve"> Step lessons, Conscious Discipline, lunch bunches...</w:t>
                </w:r>
                <w:r>
                  <w:br/>
                </w:r>
                <w:r w:rsidRPr="63281A53" w:rsidR="00F22B7B">
                  <w:rPr>
                    <w:rStyle w:val="eop"/>
                    <w:rFonts w:ascii="Calibri" w:hAnsi="Calibri"/>
                    <w:sz w:val="22"/>
                    <w:szCs w:val="22"/>
                  </w:rPr>
                  <w:t> </w:t>
                </w:r>
              </w:p>
              <w:p w:rsidR="00F22B7B" w:rsidP="18FA520E" w:rsidRDefault="00F22B7B" w14:paraId="6A0BF750" w14:textId="468F0280">
                <w:pPr>
                  <w:pStyle w:val="paragraph"/>
                  <w:numPr>
                    <w:ilvl w:val="0"/>
                    <w:numId w:val="3"/>
                  </w:numPr>
                  <w:spacing w:before="0" w:beforeAutospacing="0" w:after="0" w:afterAutospacing="0"/>
                  <w:ind w:left="1080"/>
                  <w:textAlignment w:val="baseline"/>
                  <w:rPr>
                    <w:rFonts w:ascii="Calibri" w:hAnsi="Calibri"/>
                  </w:rPr>
                </w:pPr>
                <w:r w:rsidRPr="15FD1249">
                  <w:rPr>
                    <w:rStyle w:val="normaltextrun"/>
                  </w:rPr>
                  <w:t>Celebrate all students, catch them doing something good</w:t>
                </w:r>
                <w:r w:rsidRPr="15FD1249" w:rsidR="279D180E">
                  <w:rPr>
                    <w:rStyle w:val="normaltextrun"/>
                  </w:rPr>
                  <w:t xml:space="preserve"> by utilizing office tickets</w:t>
                </w:r>
                <w:r>
                  <w:br/>
                </w:r>
                <w:r w:rsidRPr="15FD1249">
                  <w:rPr>
                    <w:rStyle w:val="eop"/>
                    <w:rFonts w:ascii="Calibri" w:hAnsi="Calibri"/>
                    <w:sz w:val="22"/>
                    <w:szCs w:val="22"/>
                  </w:rPr>
                  <w:t> </w:t>
                </w:r>
              </w:p>
              <w:p w:rsidR="00F22B7B" w:rsidP="00F22B7B" w:rsidRDefault="00F22B7B" w14:paraId="681B962C" w14:textId="77777777">
                <w:pPr>
                  <w:pStyle w:val="paragraph"/>
                  <w:numPr>
                    <w:ilvl w:val="0"/>
                    <w:numId w:val="3"/>
                  </w:numPr>
                  <w:spacing w:before="0" w:beforeAutospacing="0" w:after="0" w:afterAutospacing="0"/>
                  <w:ind w:left="1080"/>
                  <w:textAlignment w:val="baseline"/>
                  <w:rPr>
                    <w:rFonts w:ascii="Calibri" w:hAnsi="Calibri"/>
                  </w:rPr>
                </w:pPr>
                <w:r>
                  <w:rPr>
                    <w:rStyle w:val="normaltextrun"/>
                  </w:rPr>
                  <w:t>Make positive connections with students</w:t>
                </w:r>
                <w:r>
                  <w:rPr>
                    <w:rStyle w:val="scxo192109866"/>
                  </w:rPr>
                  <w:t> </w:t>
                </w:r>
                <w:r>
                  <w:br/>
                </w:r>
                <w:r>
                  <w:rPr>
                    <w:rStyle w:val="eop"/>
                    <w:rFonts w:ascii="Calibri" w:hAnsi="Calibri"/>
                    <w:sz w:val="22"/>
                    <w:szCs w:val="22"/>
                  </w:rPr>
                  <w:t> </w:t>
                </w:r>
              </w:p>
              <w:p w:rsidR="00F22B7B" w:rsidP="63281A53" w:rsidRDefault="00F22B7B" w14:paraId="5A383A03" w14:textId="3D57E495">
                <w:pPr>
                  <w:pStyle w:val="paragraph"/>
                  <w:numPr>
                    <w:ilvl w:val="0"/>
                    <w:numId w:val="3"/>
                  </w:numPr>
                  <w:spacing w:before="0" w:beforeAutospacing="off" w:after="0" w:afterAutospacing="off"/>
                  <w:ind w:left="1080"/>
                  <w:textAlignment w:val="baseline"/>
                  <w:rPr>
                    <w:rFonts w:ascii="Calibri" w:hAnsi="Calibri"/>
                  </w:rPr>
                </w:pPr>
                <w:r w:rsidRPr="63281A53" w:rsidR="00F22B7B">
                  <w:rPr>
                    <w:rStyle w:val="normaltextrun"/>
                  </w:rPr>
                  <w:t>Involve parents</w:t>
                </w:r>
                <w:r w:rsidRPr="63281A53" w:rsidR="50321E19">
                  <w:rPr>
                    <w:rStyle w:val="normaltextrun"/>
                  </w:rPr>
                  <w:t>/guardians</w:t>
                </w:r>
                <w:r w:rsidRPr="63281A53" w:rsidR="00F22B7B">
                  <w:rPr>
                    <w:rStyle w:val="normaltextrun"/>
                  </w:rPr>
                  <w:t xml:space="preserve"> and build trust – Be professional, honest, objective, and helpful</w:t>
                </w:r>
                <w:r w:rsidRPr="63281A53" w:rsidR="31F1F300">
                  <w:rPr>
                    <w:rStyle w:val="normaltextrun"/>
                  </w:rPr>
                  <w:t xml:space="preserve">:  </w:t>
                </w:r>
                <w:r>
                  <w:br/>
                </w:r>
                <w:r w:rsidRPr="63281A53" w:rsidR="00F22B7B">
                  <w:rPr>
                    <w:rStyle w:val="eop"/>
                    <w:rFonts w:ascii="Calibri" w:hAnsi="Calibri"/>
                    <w:sz w:val="22"/>
                    <w:szCs w:val="22"/>
                  </w:rPr>
                  <w:t> </w:t>
                </w:r>
                <w:r w:rsidRPr="63281A53" w:rsidR="29020BAE">
                  <w:rPr>
                    <w:rStyle w:val="eop"/>
                    <w:rFonts w:ascii="Calibri" w:hAnsi="Calibri"/>
                    <w:sz w:val="22"/>
                    <w:szCs w:val="22"/>
                  </w:rPr>
                  <w:t xml:space="preserve">        </w:t>
                </w:r>
                <w:r w:rsidRPr="63281A53" w:rsidR="00F22B7B">
                  <w:rPr>
                    <w:rStyle w:val="normaltextrun"/>
                  </w:rPr>
                  <w:t>Make phone calls to share positive information</w:t>
                </w:r>
                <w:r w:rsidRPr="63281A53" w:rsidR="33895A2E">
                  <w:rPr>
                    <w:rStyle w:val="normaltextrun"/>
                  </w:rPr>
                  <w:t xml:space="preserve">:  All families should have </w:t>
                </w:r>
                <w:r w:rsidRPr="63281A53" w:rsidR="12FEC1F6">
                  <w:rPr>
                    <w:rStyle w:val="normaltextrun"/>
                  </w:rPr>
                  <w:t xml:space="preserve"> </w:t>
                </w:r>
                <w:r w:rsidRPr="63281A53" w:rsidR="2F037A8F">
                  <w:rPr>
                    <w:rStyle w:val="normaltextrun"/>
                  </w:rPr>
                  <w:t>received</w:t>
                </w:r>
                <w:r w:rsidRPr="63281A53" w:rsidR="33895A2E">
                  <w:rPr>
                    <w:rStyle w:val="normaltextrun"/>
                  </w:rPr>
                  <w:t xml:space="preserve"> communication from teacher within first month of school through phone call </w:t>
                </w:r>
                <w:r>
                  <w:br/>
                </w:r>
                <w:r w:rsidRPr="63281A53" w:rsidR="00F22B7B">
                  <w:rPr>
                    <w:rStyle w:val="eop"/>
                    <w:rFonts w:ascii="Calibri" w:hAnsi="Calibri"/>
                    <w:sz w:val="22"/>
                    <w:szCs w:val="22"/>
                  </w:rPr>
                  <w:t> </w:t>
                </w:r>
              </w:p>
              <w:p w:rsidR="00F22B7B" w:rsidP="18FA520E" w:rsidRDefault="00F22B7B" w14:paraId="2E9A29B8" w14:textId="7F6E66F1">
                <w:pPr>
                  <w:pStyle w:val="paragraph"/>
                  <w:numPr>
                    <w:ilvl w:val="0"/>
                    <w:numId w:val="3"/>
                  </w:numPr>
                  <w:spacing w:before="0" w:beforeAutospacing="0" w:after="0" w:afterAutospacing="0"/>
                  <w:ind w:left="1080"/>
                  <w:textAlignment w:val="baseline"/>
                  <w:rPr>
                    <w:rFonts w:ascii="Calibri" w:hAnsi="Calibri"/>
                  </w:rPr>
                </w:pPr>
                <w:r w:rsidRPr="18FA520E">
                  <w:rPr>
                    <w:rStyle w:val="normaltextrun"/>
                  </w:rPr>
                  <w:t>Allow student</w:t>
                </w:r>
                <w:r w:rsidRPr="18FA520E" w:rsidR="6B5276F0">
                  <w:rPr>
                    <w:rStyle w:val="normaltextrun"/>
                  </w:rPr>
                  <w:t>s</w:t>
                </w:r>
                <w:r w:rsidRPr="18FA520E">
                  <w:rPr>
                    <w:rStyle w:val="normaltextrun"/>
                  </w:rPr>
                  <w:t xml:space="preserve"> to visit a buddy teacher for a short break </w:t>
                </w:r>
                <w:r w:rsidRPr="18FA520E" w:rsidR="4280BA80">
                  <w:rPr>
                    <w:rStyle w:val="normaltextrun"/>
                  </w:rPr>
                  <w:t>and reflection</w:t>
                </w:r>
                <w:r w:rsidRPr="18FA520E">
                  <w:rPr>
                    <w:rStyle w:val="normaltextrun"/>
                  </w:rPr>
                  <w:t xml:space="preserve"> if necessary</w:t>
                </w:r>
                <w:r w:rsidRPr="18FA520E" w:rsidR="7687758D">
                  <w:rPr>
                    <w:rStyle w:val="normaltextrun"/>
                  </w:rPr>
                  <w:t>:</w:t>
                </w:r>
              </w:p>
              <w:p w:rsidR="00F22B7B" w:rsidP="15FD1249" w:rsidRDefault="7687758D" w14:paraId="20984E85" w14:textId="573BEB21">
                <w:pPr>
                  <w:pStyle w:val="paragraph"/>
                  <w:spacing w:before="0" w:beforeAutospacing="0" w:after="0" w:afterAutospacing="0"/>
                  <w:textAlignment w:val="baseline"/>
                  <w:rPr>
                    <w:rFonts w:ascii="Calibri" w:hAnsi="Calibri"/>
                  </w:rPr>
                </w:pPr>
                <w:r w:rsidRPr="15FD1249">
                  <w:rPr>
                    <w:rStyle w:val="normaltextrun"/>
                  </w:rPr>
                  <w:t xml:space="preserve">                           </w:t>
                </w:r>
                <w:r w:rsidRPr="15FD1249" w:rsidR="00F22B7B">
                  <w:rPr>
                    <w:rStyle w:val="normaltextrun"/>
                  </w:rPr>
                  <w:t xml:space="preserve">Have a separate desk for visitors from a buddy </w:t>
                </w:r>
                <w:proofErr w:type="gramStart"/>
                <w:r w:rsidRPr="15FD1249" w:rsidR="00F22B7B">
                  <w:rPr>
                    <w:rStyle w:val="normaltextrun"/>
                  </w:rPr>
                  <w:t>classroom</w:t>
                </w:r>
                <w:proofErr w:type="gramEnd"/>
                <w:r w:rsidRPr="15FD1249" w:rsidR="00F22B7B">
                  <w:rPr>
                    <w:rStyle w:val="scxo192109866"/>
                  </w:rPr>
                  <w:t> </w:t>
                </w:r>
              </w:p>
              <w:p w:rsidR="00F22B7B" w:rsidP="18FA520E" w:rsidRDefault="1A52E823" w14:paraId="08BA5153" w14:textId="68A370D0">
                <w:pPr>
                  <w:pStyle w:val="paragraph"/>
                  <w:spacing w:before="0" w:beforeAutospacing="0" w:after="0" w:afterAutospacing="0"/>
                  <w:textAlignment w:val="baseline"/>
                  <w:rPr>
                    <w:rFonts w:ascii="Calibri" w:hAnsi="Calibri"/>
                  </w:rPr>
                </w:pPr>
                <w:r w:rsidRPr="15FD1249">
                  <w:t xml:space="preserve">                           Greet buddy student and without interrupting instruction </w:t>
                </w:r>
                <w:r w:rsidRPr="15FD1249" w:rsidR="2E03AE72">
                  <w:t>remind them of where to sit.  Activity sheets should be at this desk and team leaders should facilitate with the team what is expected of the student to be doing with the teachers of that grade level.</w:t>
                </w:r>
                <w:r w:rsidR="00F22B7B">
                  <w:br/>
                </w:r>
                <w:r w:rsidRPr="15FD1249" w:rsidR="00F22B7B">
                  <w:rPr>
                    <w:rStyle w:val="eop"/>
                    <w:rFonts w:ascii="Calibri" w:hAnsi="Calibri"/>
                    <w:sz w:val="22"/>
                    <w:szCs w:val="22"/>
                  </w:rPr>
                  <w:t> </w:t>
                </w:r>
              </w:p>
              <w:p w:rsidR="00F22B7B" w:rsidP="18FA520E" w:rsidRDefault="00F22B7B" w14:paraId="6ECE9186" w14:textId="0115C006">
                <w:pPr>
                  <w:pStyle w:val="paragraph"/>
                  <w:numPr>
                    <w:ilvl w:val="0"/>
                    <w:numId w:val="3"/>
                  </w:numPr>
                  <w:spacing w:before="0" w:beforeAutospacing="0" w:after="0" w:afterAutospacing="0"/>
                  <w:ind w:left="1080"/>
                  <w:textAlignment w:val="baseline"/>
                  <w:rPr>
                    <w:rFonts w:ascii="Calibri" w:hAnsi="Calibri"/>
                  </w:rPr>
                </w:pPr>
                <w:r w:rsidRPr="15FD1249">
                  <w:rPr>
                    <w:rStyle w:val="normaltextrun"/>
                  </w:rPr>
                  <w:t>Provide logical consequences for students</w:t>
                </w:r>
                <w:r w:rsidRPr="15FD1249" w:rsidR="489DF2B4">
                  <w:rPr>
                    <w:rStyle w:val="normaltextrun"/>
                  </w:rPr>
                  <w:t xml:space="preserve">: Use progressive discipline flow </w:t>
                </w:r>
                <w:r w:rsidRPr="15FD1249" w:rsidR="6641FD3F">
                  <w:rPr>
                    <w:rStyle w:val="normaltextrun"/>
                  </w:rPr>
                  <w:t>cycle</w:t>
                </w:r>
                <w:r w:rsidRPr="15FD1249" w:rsidR="489DF2B4">
                  <w:rPr>
                    <w:rStyle w:val="normaltextrun"/>
                  </w:rPr>
                  <w:t xml:space="preserve"> to guide consequences.</w:t>
                </w:r>
                <w:r>
                  <w:br/>
                </w:r>
                <w:r w:rsidRPr="15FD1249">
                  <w:rPr>
                    <w:rStyle w:val="eop"/>
                    <w:rFonts w:ascii="Calibri" w:hAnsi="Calibri"/>
                    <w:sz w:val="22"/>
                    <w:szCs w:val="22"/>
                  </w:rPr>
                  <w:t> </w:t>
                </w:r>
              </w:p>
              <w:p w:rsidR="00F22B7B" w:rsidP="18FA520E" w:rsidRDefault="00F22B7B" w14:paraId="05B1C09D" w14:textId="4B50311A">
                <w:pPr>
                  <w:pStyle w:val="paragraph"/>
                  <w:numPr>
                    <w:ilvl w:val="0"/>
                    <w:numId w:val="3"/>
                  </w:numPr>
                  <w:spacing w:before="0" w:beforeAutospacing="0" w:after="0" w:afterAutospacing="0"/>
                  <w:ind w:left="1080"/>
                  <w:textAlignment w:val="baseline"/>
                  <w:rPr>
                    <w:rFonts w:ascii="Calibri" w:hAnsi="Calibri"/>
                  </w:rPr>
                </w:pPr>
                <w:r w:rsidRPr="15FD1249">
                  <w:rPr>
                    <w:rStyle w:val="normaltextrun"/>
                  </w:rPr>
                  <w:t>Recognize each new day as a fresh start</w:t>
                </w:r>
                <w:r w:rsidRPr="15FD1249" w:rsidR="3A5327AC">
                  <w:rPr>
                    <w:rStyle w:val="normaltextrun"/>
                  </w:rPr>
                  <w:t>: Greet students who need restorative practices, returning from Focus room and consequences with a positive affirmation and connection with the teacher.</w:t>
                </w:r>
                <w:r>
                  <w:br/>
                </w:r>
                <w:r w:rsidRPr="15FD1249">
                  <w:rPr>
                    <w:rStyle w:val="eop"/>
                    <w:rFonts w:ascii="Calibri" w:hAnsi="Calibri"/>
                    <w:sz w:val="22"/>
                    <w:szCs w:val="22"/>
                  </w:rPr>
                  <w:t> </w:t>
                </w:r>
              </w:p>
              <w:p w:rsidR="00F22B7B" w:rsidP="63281A53" w:rsidRDefault="00F22B7B" w14:paraId="0F36EF20" w14:textId="5DF08CA3">
                <w:pPr>
                  <w:pStyle w:val="paragraph"/>
                  <w:numPr>
                    <w:ilvl w:val="0"/>
                    <w:numId w:val="3"/>
                  </w:numPr>
                  <w:spacing w:before="0" w:beforeAutospacing="off" w:after="0" w:afterAutospacing="off"/>
                  <w:ind w:left="1080"/>
                  <w:textAlignment w:val="baseline"/>
                  <w:rPr>
                    <w:rFonts w:ascii="Calibri" w:hAnsi="Calibri"/>
                  </w:rPr>
                </w:pPr>
                <w:r w:rsidRPr="63281A53" w:rsidR="00F22B7B">
                  <w:rPr>
                    <w:rStyle w:val="normaltextrun"/>
                  </w:rPr>
                  <w:t>Implement class wide behavior incentives (</w:t>
                </w:r>
                <w:r w:rsidRPr="63281A53" w:rsidR="1C63DC3E">
                  <w:rPr>
                    <w:rStyle w:val="normaltextrun"/>
                  </w:rPr>
                  <w:t>e.g.,</w:t>
                </w:r>
                <w:r w:rsidRPr="63281A53" w:rsidR="00F22B7B">
                  <w:rPr>
                    <w:rStyle w:val="normaltextrun"/>
                  </w:rPr>
                  <w:t xml:space="preserve"> small marble jar)</w:t>
                </w:r>
                <w:r w:rsidRPr="63281A53" w:rsidR="7F1906B0">
                  <w:rPr>
                    <w:rStyle w:val="normaltextrun"/>
                  </w:rPr>
                  <w:t xml:space="preserve">: This should be tied into the school wide RESPECT initiative and preferably the grade level should be </w:t>
                </w:r>
                <w:r w:rsidRPr="63281A53" w:rsidR="7F1906B0">
                  <w:rPr>
                    <w:rStyle w:val="normaltextrun"/>
                  </w:rPr>
                  <w:t>attempting</w:t>
                </w:r>
                <w:r w:rsidRPr="63281A53" w:rsidR="7F1906B0">
                  <w:rPr>
                    <w:rStyle w:val="normaltextrun"/>
                  </w:rPr>
                  <w:t xml:space="preserve"> to create similar incentives</w:t>
                </w:r>
                <w:r w:rsidRPr="63281A53" w:rsidR="37124159">
                  <w:rPr>
                    <w:rStyle w:val="normaltextrun"/>
                  </w:rPr>
                  <w:t xml:space="preserve"> within their grade level to create consistency.</w:t>
                </w:r>
                <w:r>
                  <w:br/>
                </w:r>
                <w:r w:rsidRPr="63281A53" w:rsidR="00F22B7B">
                  <w:rPr>
                    <w:rStyle w:val="eop"/>
                    <w:rFonts w:ascii="Calibri" w:hAnsi="Calibri"/>
                    <w:sz w:val="22"/>
                    <w:szCs w:val="22"/>
                  </w:rPr>
                  <w:t> </w:t>
                </w:r>
              </w:p>
              <w:p w:rsidR="00F22B7B" w:rsidP="18FA520E" w:rsidRDefault="00F22B7B" w14:paraId="498058EB" w14:textId="441B4985">
                <w:pPr>
                  <w:pStyle w:val="paragraph"/>
                  <w:numPr>
                    <w:ilvl w:val="0"/>
                    <w:numId w:val="3"/>
                  </w:numPr>
                  <w:spacing w:before="0" w:beforeAutospacing="0" w:after="0" w:afterAutospacing="0"/>
                  <w:ind w:left="1080"/>
                  <w:textAlignment w:val="baseline"/>
                  <w:rPr>
                    <w:rFonts w:ascii="Calibri" w:hAnsi="Calibri"/>
                  </w:rPr>
                </w:pPr>
                <w:r w:rsidRPr="18FA520E">
                  <w:rPr>
                    <w:rStyle w:val="normaltextrun"/>
                  </w:rPr>
                  <w:t>Coordinate recess with team members to supervise disciplined students and those that are playing.</w:t>
                </w:r>
                <w:r w:rsidRPr="18FA520E">
                  <w:rPr>
                    <w:rStyle w:val="scxo192109866"/>
                  </w:rPr>
                  <w:t> </w:t>
                </w:r>
                <w:r>
                  <w:br/>
                </w:r>
                <w:r w:rsidRPr="18FA520E">
                  <w:rPr>
                    <w:rStyle w:val="eop"/>
                    <w:rFonts w:ascii="Calibri" w:hAnsi="Calibri"/>
                    <w:sz w:val="22"/>
                    <w:szCs w:val="22"/>
                  </w:rPr>
                  <w:t> </w:t>
                </w:r>
              </w:p>
              <w:p w:rsidRPr="00FB6125" w:rsidR="00F22B7B" w:rsidP="63281A53" w:rsidRDefault="00F22B7B" w14:paraId="1561A890" w14:textId="490369D1">
                <w:pPr>
                  <w:pStyle w:val="paragraph"/>
                  <w:numPr>
                    <w:ilvl w:val="0"/>
                    <w:numId w:val="3"/>
                  </w:numPr>
                  <w:spacing w:before="0" w:beforeAutospacing="off" w:after="0" w:afterAutospacing="off"/>
                  <w:ind w:left="1080"/>
                  <w:textAlignment w:val="baseline"/>
                  <w:rPr>
                    <w:rStyle w:val="eop"/>
                  </w:rPr>
                </w:pPr>
                <w:r w:rsidRPr="63281A53" w:rsidR="00F22B7B">
                  <w:rPr>
                    <w:rStyle w:val="normaltextrun"/>
                  </w:rPr>
                  <w:t xml:space="preserve">Putting students out in the hallway without supervision is not acceptable at any time. If you need </w:t>
                </w:r>
                <w:r w:rsidRPr="63281A53" w:rsidR="00F22B7B">
                  <w:rPr>
                    <w:rStyle w:val="normaltextrun"/>
                  </w:rPr>
                  <w:t>assistance</w:t>
                </w:r>
                <w:r w:rsidRPr="63281A53" w:rsidR="00F22B7B">
                  <w:rPr>
                    <w:rStyle w:val="normaltextrun"/>
                  </w:rPr>
                  <w:t xml:space="preserve"> with a student, please follow </w:t>
                </w:r>
                <w:r w:rsidRPr="63281A53" w:rsidR="00F22B7B">
                  <w:rPr>
                    <w:rStyle w:val="normaltextrun"/>
                  </w:rPr>
                  <w:t>appropriate protocols</w:t>
                </w:r>
                <w:r w:rsidRPr="63281A53" w:rsidR="00F22B7B">
                  <w:rPr>
                    <w:rStyle w:val="normaltextrun"/>
                  </w:rPr>
                  <w:t>.</w:t>
                </w:r>
                <w:r w:rsidRPr="63281A53" w:rsidR="00F22B7B">
                  <w:rPr>
                    <w:rStyle w:val="eop"/>
                  </w:rPr>
                  <w:t> </w:t>
                </w:r>
                <w:r w:rsidRPr="63281A53" w:rsidR="3D93B3B3">
                  <w:rPr>
                    <w:rStyle w:val="eop"/>
                  </w:rPr>
                  <w:t>Students should always have a pass when leaving the room</w:t>
                </w:r>
                <w:r w:rsidRPr="63281A53" w:rsidR="3D93B3B3">
                  <w:rPr>
                    <w:rStyle w:val="eop"/>
                  </w:rPr>
                  <w:t xml:space="preserve">.  </w:t>
                </w:r>
                <w:r w:rsidRPr="63281A53" w:rsidR="3D93B3B3">
                  <w:rPr>
                    <w:rStyle w:val="eop"/>
                  </w:rPr>
                  <w:t xml:space="preserve">IE: finding </w:t>
                </w:r>
                <w:r w:rsidRPr="63281A53" w:rsidR="3F8F6055">
                  <w:rPr>
                    <w:rStyle w:val="eop"/>
                  </w:rPr>
                  <w:t>Wi-Fi</w:t>
                </w:r>
                <w:r w:rsidRPr="63281A53" w:rsidR="3D93B3B3">
                  <w:rPr>
                    <w:rStyle w:val="eop"/>
                  </w:rPr>
                  <w:t xml:space="preserve"> pass</w:t>
                </w:r>
                <w:r w:rsidRPr="63281A53" w:rsidR="007BB6C8">
                  <w:rPr>
                    <w:rStyle w:val="eop"/>
                  </w:rPr>
                  <w:t>, premade passes for pull out groups...</w:t>
                </w:r>
              </w:p>
              <w:p w:rsidRPr="009F5319" w:rsidR="00797DF3" w:rsidP="006D61C0" w:rsidRDefault="003A2F6E" w14:paraId="33D8F08D" w14:textId="5E8C5A80"/>
            </w:sdtContent>
          </w:sdt>
          <w:p w:rsidRPr="00E134A7" w:rsidR="007627B9" w:rsidP="006D61C0" w:rsidRDefault="007627B9" w14:paraId="6982C467" w14:textId="7838BDDE"/>
        </w:tc>
      </w:tr>
      <w:tr w:rsidRPr="004A5916" w:rsidR="004A5916" w:rsidTr="63281A53" w14:paraId="59062513" w14:textId="77777777">
        <w:tc>
          <w:tcPr>
            <w:tcW w:w="10790" w:type="dxa"/>
            <w:shd w:val="clear" w:color="auto" w:fill="FBE4D5" w:themeFill="accent2" w:themeFillTint="33"/>
            <w:tcMar/>
          </w:tcPr>
          <w:p w:rsidRPr="004A5916" w:rsidR="007627B9" w:rsidP="007627B9" w:rsidRDefault="007627B9" w14:paraId="37E7F747" w14:textId="36E0C8B7">
            <w:r w:rsidRPr="004A5916">
              <w:rPr>
                <w:b/>
                <w:bCs/>
                <w:sz w:val="28"/>
                <w:szCs w:val="28"/>
              </w:rPr>
              <w:lastRenderedPageBreak/>
              <w:t>Family</w:t>
            </w:r>
            <w:r w:rsidR="00EE640F">
              <w:rPr>
                <w:b/>
                <w:bCs/>
                <w:sz w:val="28"/>
                <w:szCs w:val="28"/>
              </w:rPr>
              <w:t>/</w:t>
            </w:r>
            <w:r w:rsidRPr="004A5916">
              <w:rPr>
                <w:b/>
                <w:bCs/>
                <w:sz w:val="28"/>
                <w:szCs w:val="28"/>
              </w:rPr>
              <w:t>Community Engagement</w:t>
            </w:r>
          </w:p>
        </w:tc>
      </w:tr>
      <w:tr w:rsidRPr="004A5916" w:rsidR="004A5916" w:rsidTr="63281A53" w14:paraId="0781ABBB" w14:textId="77777777">
        <w:tc>
          <w:tcPr>
            <w:tcW w:w="10790" w:type="dxa"/>
            <w:tcMar/>
          </w:tcPr>
          <w:p w:rsidRPr="001F205B" w:rsidR="007627B9" w:rsidP="007627B9" w:rsidRDefault="007627B9" w14:paraId="243E5CFA" w14:textId="35ACE802">
            <w:pPr>
              <w:rPr>
                <w:i/>
                <w:iCs/>
              </w:rPr>
            </w:pPr>
            <w:r w:rsidRPr="001F205B">
              <w:rPr>
                <w:i/>
                <w:iCs/>
              </w:rPr>
              <w:t xml:space="preserve">Identify how the Schoolwide Positive Behavior Plan, the schoolwide expectations, and/or interventions will be communicated and shared with families.  Consider how </w:t>
            </w:r>
            <w:r w:rsidRPr="001F205B" w:rsidR="0039245D">
              <w:rPr>
                <w:i/>
                <w:iCs/>
              </w:rPr>
              <w:t>to</w:t>
            </w:r>
            <w:r w:rsidRPr="001F205B">
              <w:rPr>
                <w:i/>
                <w:iCs/>
              </w:rPr>
              <w:t xml:space="preserve"> include family and student voice in </w:t>
            </w:r>
            <w:r w:rsidRPr="001F205B" w:rsidR="0039245D">
              <w:rPr>
                <w:i/>
                <w:iCs/>
              </w:rPr>
              <w:t>the</w:t>
            </w:r>
            <w:r w:rsidRPr="001F205B">
              <w:rPr>
                <w:i/>
                <w:iCs/>
              </w:rPr>
              <w:t xml:space="preserve"> initial plan </w:t>
            </w:r>
            <w:r w:rsidRPr="001F205B" w:rsidR="00D42888">
              <w:rPr>
                <w:i/>
                <w:iCs/>
              </w:rPr>
              <w:t>and</w:t>
            </w:r>
            <w:r w:rsidRPr="001F205B">
              <w:rPr>
                <w:i/>
                <w:iCs/>
              </w:rPr>
              <w:t xml:space="preserve"> in evaluating </w:t>
            </w:r>
            <w:r w:rsidRPr="001F205B" w:rsidR="0039245D">
              <w:rPr>
                <w:i/>
                <w:iCs/>
              </w:rPr>
              <w:t>the</w:t>
            </w:r>
            <w:r w:rsidRPr="001F205B">
              <w:rPr>
                <w:i/>
                <w:iCs/>
              </w:rPr>
              <w:t xml:space="preserve"> plan throughout the year.  </w:t>
            </w:r>
          </w:p>
        </w:tc>
      </w:tr>
      <w:tr w:rsidRPr="004A5916" w:rsidR="004A5916" w:rsidTr="63281A53" w14:paraId="6C7DB361" w14:textId="77777777">
        <w:tc>
          <w:tcPr>
            <w:tcW w:w="10790" w:type="dxa"/>
            <w:shd w:val="clear" w:color="auto" w:fill="auto"/>
            <w:tcMar/>
          </w:tcPr>
          <w:permEnd w:id="935733134" w:displacedByCustomXml="next"/>
          <w:permStart w:edGrp="everyone" w:id="1023552098" w:displacedByCustomXml="next"/>
          <w:sdt>
            <w:sdtPr>
              <w:id w:val="1335648327"/>
              <w:placeholder>
                <w:docPart w:val="CB2FE22E18E1475BB6C4C10D9D8364CF"/>
              </w:placeholder>
            </w:sdtPr>
            <w:sdtEndPr/>
            <w:sdtContent>
              <w:p w:rsidR="00FB6125" w:rsidP="15FD1249" w:rsidRDefault="006159AB" w14:paraId="120331F3" w14:textId="4B9F1D0F">
                <w:pPr>
                  <w:rPr>
                    <w:color w:val="FF0000"/>
                  </w:rPr>
                </w:pPr>
                <w:r w:rsidR="006159AB">
                  <w:rPr/>
                  <w:t xml:space="preserve">Due to the subjective nature of classroom management, the team </w:t>
                </w:r>
                <w:r w:rsidR="00A23847">
                  <w:rPr/>
                  <w:t xml:space="preserve">considered the differences in each teacher’s ability to follow a singular behavior plan. After much consideration, the team </w:t>
                </w:r>
                <w:r w:rsidR="00A23847">
                  <w:rPr/>
                  <w:t>determined</w:t>
                </w:r>
                <w:r w:rsidR="00A23847">
                  <w:rPr/>
                  <w:t xml:space="preserve"> that </w:t>
                </w:r>
                <w:r w:rsidR="006F2345">
                  <w:rPr/>
                  <w:t>individual</w:t>
                </w:r>
                <w:r w:rsidR="00A23847">
                  <w:rPr/>
                  <w:t xml:space="preserve"> teachers and groups would b</w:t>
                </w:r>
                <w:r w:rsidR="00DE0225">
                  <w:rPr/>
                  <w:t xml:space="preserve">enefit most from having the opportunity to create and implement a plan that suits their teaching style and </w:t>
                </w:r>
                <w:r w:rsidR="00FB6125">
                  <w:rPr/>
                  <w:t>expectations</w:t>
                </w:r>
                <w:r w:rsidR="00DE0225">
                  <w:rPr/>
                  <w:t xml:space="preserve">, while still </w:t>
                </w:r>
                <w:r w:rsidR="00DE0225">
                  <w:rPr/>
                  <w:t>maintaining</w:t>
                </w:r>
                <w:r w:rsidR="00DE0225">
                  <w:rPr/>
                  <w:t xml:space="preserve"> the rigor and </w:t>
                </w:r>
                <w:r w:rsidR="00DE0225">
                  <w:rPr/>
                  <w:t>high standards</w:t>
                </w:r>
                <w:r w:rsidR="00DE0225">
                  <w:rPr/>
                  <w:t xml:space="preserve"> of the </w:t>
                </w:r>
                <w:r w:rsidR="00EB3455">
                  <w:rPr/>
                  <w:t>school-wide expectations.</w:t>
                </w:r>
                <w:r w:rsidR="1CCB4A56">
                  <w:rPr/>
                  <w:t xml:space="preserve"> As the staff at Hebbville has grown and is creating a culture of </w:t>
                </w:r>
                <w:r w:rsidR="2E79A77A">
                  <w:rPr/>
                  <w:t>consistency</w:t>
                </w:r>
                <w:r w:rsidR="1CCB4A56">
                  <w:rPr/>
                  <w:t xml:space="preserve">, a </w:t>
                </w:r>
                <w:r w:rsidR="01831F6D">
                  <w:rPr/>
                  <w:t>school-wide</w:t>
                </w:r>
                <w:r w:rsidR="1CCB4A56">
                  <w:rPr/>
                  <w:t xml:space="preserve"> </w:t>
                </w:r>
                <w:r w:rsidR="69F25E06">
                  <w:rPr/>
                  <w:t xml:space="preserve">concept of expectations is expected to be followed </w:t>
                </w:r>
                <w:r w:rsidR="6C9F0F33">
                  <w:rPr/>
                  <w:t>by</w:t>
                </w:r>
                <w:r w:rsidR="69F25E06">
                  <w:rPr/>
                  <w:t xml:space="preserve"> students as staff</w:t>
                </w:r>
                <w:r w:rsidR="69F25E06">
                  <w:rPr/>
                  <w:t>.</w:t>
                </w:r>
                <w:r w:rsidR="64D20FAD">
                  <w:rPr/>
                  <w:t xml:space="preserve">  </w:t>
                </w:r>
                <w:r w:rsidR="64D20FAD">
                  <w:rPr/>
                  <w:t xml:space="preserve">As much as </w:t>
                </w:r>
                <w:r w:rsidR="64D20FAD">
                  <w:rPr/>
                  <w:t>possible grade</w:t>
                </w:r>
                <w:r w:rsidR="64D20FAD">
                  <w:rPr/>
                  <w:t xml:space="preserve"> levels should create a similar behavior plan so that students can change teachers and move within the building to other classrooms and still understand expectations. </w:t>
                </w:r>
              </w:p>
              <w:p w:rsidR="00FB6125" w:rsidP="006D61C0" w:rsidRDefault="00FB6125" w14:paraId="54F5202C" w14:textId="77777777"/>
              <w:p w:rsidR="00CD76C1" w:rsidP="006D61C0" w:rsidRDefault="00FB6125" w14:paraId="4A12A923" w14:textId="59782502">
                <w:r>
                  <w:t xml:space="preserve">The team determined that the ‘jump off’ point for the community </w:t>
                </w:r>
                <w:r w:rsidR="00CD76C1">
                  <w:t>engagement</w:t>
                </w:r>
                <w:r>
                  <w:t xml:space="preserve"> piece could be </w:t>
                </w:r>
                <w:r w:rsidR="14ABE7C9">
                  <w:t>"Back to School N</w:t>
                </w:r>
                <w:r w:rsidR="00CD76C1">
                  <w:t>ight</w:t>
                </w:r>
                <w:r w:rsidR="4EBC108E">
                  <w:t>”</w:t>
                </w:r>
                <w:r w:rsidR="00CD76C1">
                  <w:t>, so that teachers and teams can introduce families to their plan and methodology. To support teachers and teams, the administration will be providing a database o</w:t>
                </w:r>
                <w:r w:rsidR="5E369EA6">
                  <w:t>f</w:t>
                </w:r>
                <w:r w:rsidR="00CD76C1">
                  <w:t xml:space="preserve"> resource</w:t>
                </w:r>
                <w:r w:rsidR="73D5C1BD">
                  <w:t>s</w:t>
                </w:r>
                <w:r w:rsidR="00CD76C1">
                  <w:t xml:space="preserve"> for staff to pull tools and ideas from</w:t>
                </w:r>
                <w:r w:rsidR="0E907E89">
                  <w:t xml:space="preserve"> within our Hebbville Staff Schoology Course</w:t>
                </w:r>
                <w:r w:rsidR="00CD76C1">
                  <w:t xml:space="preserve">. </w:t>
                </w:r>
                <w:r w:rsidR="4CDAC92C">
                  <w:t>We will revisit these concepts with families during intermissions of community events and during conference nights.</w:t>
                </w:r>
              </w:p>
              <w:p w:rsidR="7FC41883" w:rsidP="7FC41883" w:rsidRDefault="7FC41883" w14:paraId="0CB2FBE2" w14:textId="224F16AE"/>
              <w:p w:rsidR="00CD76C1" w:rsidP="006D61C0" w:rsidRDefault="000C1C2A" w14:paraId="25F5AAAA" w14:textId="77DE372F">
                <w:r>
                  <w:t xml:space="preserve">The </w:t>
                </w:r>
                <w:r w:rsidR="00474B6B">
                  <w:t xml:space="preserve">BCPS Student Behavior Handbook is reviewed with each class and student in the beginning of the year.  This handbook is also sent home to student </w:t>
                </w:r>
                <w:r w:rsidR="001F0201">
                  <w:t>families,</w:t>
                </w:r>
                <w:r w:rsidR="00474B6B">
                  <w:t xml:space="preserve"> </w:t>
                </w:r>
                <w:r w:rsidR="60F223B9">
                  <w:t>in which</w:t>
                </w:r>
                <w:r w:rsidR="00474B6B">
                  <w:t xml:space="preserve"> they are asked to discuss school expectations and sign a receipt stating that they have received this document. </w:t>
                </w:r>
              </w:p>
              <w:p w:rsidR="1D6E171F" w:rsidP="1D6E171F" w:rsidRDefault="1D6E171F" w14:paraId="47C687E9" w14:textId="37BD0BB8"/>
              <w:p w:rsidRPr="009F5319" w:rsidR="00797DF3" w:rsidP="006D61C0" w:rsidRDefault="00CD76C1" w14:paraId="2B4E1948" w14:textId="79AC51ED">
                <w:r w:rsidR="00CD76C1">
                  <w:rPr/>
                  <w:t xml:space="preserve">In addition, the team will be introducing the school-wide expectations to families and members of the community </w:t>
                </w:r>
                <w:r w:rsidR="433B7FB3">
                  <w:rPr/>
                  <w:t>during ”Back</w:t>
                </w:r>
                <w:r w:rsidR="00EE7898">
                  <w:rPr/>
                  <w:t xml:space="preserve"> to School Nigh</w:t>
                </w:r>
                <w:r w:rsidR="00EE7898">
                  <w:rPr/>
                  <w:t>t</w:t>
                </w:r>
                <w:r w:rsidR="169CF3E5">
                  <w:rPr/>
                  <w:t>”</w:t>
                </w:r>
                <w:r w:rsidR="71C61195">
                  <w:rPr/>
                  <w:t>.</w:t>
                </w:r>
                <w:r w:rsidR="00CD76C1">
                  <w:rPr/>
                  <w:t xml:space="preserve">  </w:t>
                </w:r>
                <w:r w:rsidR="00EB3455">
                  <w:rPr/>
                  <w:t xml:space="preserve">  </w:t>
                </w:r>
              </w:p>
            </w:sdtContent>
          </w:sdt>
          <w:p w:rsidRPr="009F5319" w:rsidR="00207311" w:rsidP="006D61C0" w:rsidRDefault="00207311" w14:paraId="49EB8C99" w14:textId="66CEEC5A"/>
        </w:tc>
      </w:tr>
      <w:tr w:rsidRPr="004A5916" w:rsidR="004A5916" w:rsidTr="63281A53" w14:paraId="737447C0" w14:textId="77777777">
        <w:tc>
          <w:tcPr>
            <w:tcW w:w="10790" w:type="dxa"/>
            <w:shd w:val="clear" w:color="auto" w:fill="DEEAF6" w:themeFill="accent5" w:themeFillTint="33"/>
            <w:tcMar/>
          </w:tcPr>
          <w:p w:rsidRPr="002D6542" w:rsidR="00797DF3" w:rsidP="00207311" w:rsidRDefault="00207311" w14:paraId="298F2467" w14:textId="4A148F78">
            <w:pPr>
              <w:jc w:val="center"/>
              <w:rPr>
                <w:sz w:val="32"/>
                <w:szCs w:val="32"/>
              </w:rPr>
            </w:pPr>
            <w:r w:rsidRPr="002D6542">
              <w:rPr>
                <w:b/>
                <w:bCs/>
                <w:sz w:val="32"/>
                <w:szCs w:val="32"/>
              </w:rPr>
              <w:t>Section 3:  Developing Interventions and Supporting Students</w:t>
            </w:r>
          </w:p>
        </w:tc>
      </w:tr>
      <w:tr w:rsidRPr="004A5916" w:rsidR="00207311" w:rsidTr="63281A53" w14:paraId="08EDD29A" w14:textId="77777777">
        <w:tc>
          <w:tcPr>
            <w:tcW w:w="10790" w:type="dxa"/>
            <w:shd w:val="clear" w:color="auto" w:fill="auto"/>
            <w:tcMar/>
          </w:tcPr>
          <w:p w:rsidRPr="004A5916" w:rsidR="00207311" w:rsidP="00797DF3" w:rsidRDefault="00207311" w14:paraId="3FC8799A" w14:textId="77777777"/>
        </w:tc>
      </w:tr>
      <w:tr w:rsidRPr="004A5916" w:rsidR="004A5916" w:rsidTr="63281A53" w14:paraId="6B4705BA" w14:textId="77777777">
        <w:tc>
          <w:tcPr>
            <w:tcW w:w="10790" w:type="dxa"/>
            <w:shd w:val="clear" w:color="auto" w:fill="DEEAF6" w:themeFill="accent5" w:themeFillTint="33"/>
            <w:tcMar/>
          </w:tcPr>
          <w:p w:rsidRPr="004A5916" w:rsidR="00207311" w:rsidP="00207311" w:rsidRDefault="00207311" w14:paraId="0E97A94F" w14:textId="2EEBF917">
            <w:r w:rsidRPr="004A5916">
              <w:rPr>
                <w:b/>
                <w:bCs/>
                <w:sz w:val="28"/>
                <w:szCs w:val="28"/>
              </w:rPr>
              <w:t>Resource Mapping of MTSS</w:t>
            </w:r>
          </w:p>
        </w:tc>
      </w:tr>
      <w:tr w:rsidRPr="004A5916" w:rsidR="00207311" w:rsidTr="63281A53" w14:paraId="783F3C61" w14:textId="77777777">
        <w:tc>
          <w:tcPr>
            <w:tcW w:w="10790" w:type="dxa"/>
            <w:shd w:val="clear" w:color="auto" w:fill="auto"/>
            <w:tcMar/>
          </w:tcPr>
          <w:p w:rsidRPr="001F205B" w:rsidR="00207311" w:rsidP="00207311" w:rsidRDefault="00207311" w14:paraId="6B78115E" w14:textId="2F1E1DD6">
            <w:pPr>
              <w:rPr>
                <w:i/>
                <w:iCs/>
              </w:rPr>
            </w:pPr>
            <w:r w:rsidRPr="001F205B">
              <w:rPr>
                <w:i/>
                <w:iCs/>
              </w:rPr>
              <w:lastRenderedPageBreak/>
              <w:t>Identify the</w:t>
            </w:r>
            <w:r w:rsidRPr="001F205B" w:rsidR="008E4D9B">
              <w:rPr>
                <w:i/>
                <w:iCs/>
              </w:rPr>
              <w:t xml:space="preserve"> evidence-based practices and</w:t>
            </w:r>
            <w:r w:rsidRPr="001F205B">
              <w:rPr>
                <w:i/>
                <w:iCs/>
              </w:rPr>
              <w:t xml:space="preserve"> interventions offered </w:t>
            </w:r>
            <w:r w:rsidRPr="001F205B" w:rsidR="008E4D9B">
              <w:rPr>
                <w:i/>
                <w:iCs/>
              </w:rPr>
              <w:t>at</w:t>
            </w:r>
            <w:r w:rsidRPr="001F205B">
              <w:rPr>
                <w:i/>
                <w:iCs/>
              </w:rPr>
              <w:t xml:space="preserve"> Tier 1, Tier 2, and Tier 3 to support </w:t>
            </w:r>
            <w:r w:rsidRPr="001F205B" w:rsidR="008E4D9B">
              <w:rPr>
                <w:i/>
                <w:iCs/>
              </w:rPr>
              <w:t>all</w:t>
            </w:r>
            <w:r w:rsidRPr="001F205B">
              <w:rPr>
                <w:i/>
                <w:iCs/>
              </w:rPr>
              <w:t xml:space="preserve"> students.  Consider what</w:t>
            </w:r>
            <w:r w:rsidRPr="001F205B" w:rsidR="008E4D9B">
              <w:rPr>
                <w:i/>
                <w:iCs/>
              </w:rPr>
              <w:t xml:space="preserve"> culturally responsive</w:t>
            </w:r>
            <w:r w:rsidRPr="001F205B">
              <w:rPr>
                <w:i/>
                <w:iCs/>
              </w:rPr>
              <w:t xml:space="preserve"> interventions the school requires to meet the specific needs of </w:t>
            </w:r>
            <w:r w:rsidRPr="001F205B" w:rsidR="0039245D">
              <w:rPr>
                <w:i/>
                <w:iCs/>
              </w:rPr>
              <w:t>the</w:t>
            </w:r>
            <w:r w:rsidRPr="001F205B">
              <w:rPr>
                <w:i/>
                <w:iCs/>
              </w:rPr>
              <w:t xml:space="preserve"> students.  </w:t>
            </w:r>
          </w:p>
        </w:tc>
      </w:tr>
      <w:tr w:rsidRPr="004A5916" w:rsidR="00207311" w:rsidTr="63281A53" w14:paraId="010C6D28" w14:textId="77777777">
        <w:tc>
          <w:tcPr>
            <w:tcW w:w="10790" w:type="dxa"/>
            <w:shd w:val="clear" w:color="auto" w:fill="auto"/>
            <w:tcMar/>
          </w:tcPr>
          <w:permEnd w:id="1023552098" w:displacedByCustomXml="next"/>
          <w:permStart w:edGrp="everyone" w:id="1499478378" w:displacedByCustomXml="next"/>
          <w:sdt>
            <w:sdtPr>
              <w:id w:val="-1435742836"/>
              <w:placeholder>
                <w:docPart w:val="4EB719CDFF01481CAA2E5D9DB3A2C9C5"/>
              </w:placeholder>
            </w:sdtPr>
            <w:sdtEndPr/>
            <w:sdtContent>
              <w:p w:rsidR="00207311" w:rsidP="00022F8C" w:rsidRDefault="006A6A60" w14:paraId="0F30C445" w14:textId="60C3AD24">
                <w:pPr>
                  <w:pStyle w:val="ListParagraph"/>
                  <w:numPr>
                    <w:ilvl w:val="0"/>
                    <w:numId w:val="3"/>
                  </w:numPr>
                </w:pPr>
                <w:r>
                  <w:t xml:space="preserve">The team will use the RTI model created for the tiered </w:t>
                </w:r>
                <w:bookmarkStart w:name="_Int_LwOr2wT3" w:id="0"/>
                <w:proofErr w:type="gramStart"/>
                <w:r>
                  <w:t>supports</w:t>
                </w:r>
                <w:bookmarkEnd w:id="0"/>
                <w:proofErr w:type="gramEnd"/>
                <w:r>
                  <w:t xml:space="preserve"> of the MTSS model. </w:t>
                </w:r>
              </w:p>
              <w:p w:rsidR="0046529F" w:rsidP="00AD6849" w:rsidRDefault="0046529F" w14:paraId="64970201" w14:textId="703999C0">
                <w:pPr>
                  <w:pStyle w:val="ListParagraph"/>
                  <w:numPr>
                    <w:ilvl w:val="0"/>
                    <w:numId w:val="3"/>
                  </w:numPr>
                </w:pPr>
                <w:r>
                  <w:t xml:space="preserve">Individual and class wide Positive Behavior Supports will be </w:t>
                </w:r>
                <w:r w:rsidR="39E20B61">
                  <w:t>implemented</w:t>
                </w:r>
                <w:r>
                  <w:t xml:space="preserve"> in each </w:t>
                </w:r>
                <w:r w:rsidR="00AC5290">
                  <w:t xml:space="preserve">classroom. </w:t>
                </w:r>
              </w:p>
              <w:p w:rsidR="00AD6849" w:rsidP="00AD6849" w:rsidRDefault="00AD6849" w14:paraId="78CFFF9B" w14:textId="6D917118">
                <w:pPr>
                  <w:pStyle w:val="ListParagraph"/>
                  <w:numPr>
                    <w:ilvl w:val="0"/>
                    <w:numId w:val="3"/>
                  </w:numPr>
                </w:pPr>
                <w:r>
                  <w:t xml:space="preserve">The Hebbville Behavior Team will meet </w:t>
                </w:r>
                <w:r w:rsidR="362D16CF">
                  <w:t>regular</w:t>
                </w:r>
                <w:r>
                  <w:t xml:space="preserve">ly to discuss students who are standing out as needing more intensive behavior </w:t>
                </w:r>
                <w:r w:rsidR="080505D7">
                  <w:t>support</w:t>
                </w:r>
                <w:r w:rsidR="24DCC643">
                  <w:t xml:space="preserve"> to develop a plan and provide the support needed</w:t>
                </w:r>
                <w:r>
                  <w:t xml:space="preserve">. </w:t>
                </w:r>
              </w:p>
              <w:p w:rsidR="00AD6849" w:rsidP="00AD6849" w:rsidRDefault="00AD6849" w14:paraId="5D9F8ECF" w14:textId="621946F4">
                <w:pPr>
                  <w:pStyle w:val="ListParagraph"/>
                  <w:numPr>
                    <w:ilvl w:val="0"/>
                    <w:numId w:val="3"/>
                  </w:numPr>
                </w:pPr>
                <w:r>
                  <w:t>The SST process with be implemented for student</w:t>
                </w:r>
                <w:r w:rsidR="5443D377">
                  <w:t>’</w:t>
                </w:r>
                <w:r>
                  <w:t xml:space="preserve">s needs behavioral interventions and supports put into place. Interventions will be documented and </w:t>
                </w:r>
                <w:r w:rsidR="00AB1764">
                  <w:t>RTI data will be gathered.</w:t>
                </w:r>
              </w:p>
              <w:p w:rsidR="00EC0E93" w:rsidP="00EC0E93" w:rsidRDefault="00EC0E93" w14:paraId="1EEF5199" w14:textId="6D063D83">
                <w:pPr>
                  <w:pStyle w:val="ListParagraph"/>
                  <w:numPr>
                    <w:ilvl w:val="0"/>
                    <w:numId w:val="3"/>
                  </w:numPr>
                </w:pPr>
                <w:r>
                  <w:t xml:space="preserve">Focus room interventions are available for students needing behaviors </w:t>
                </w:r>
                <w:r w:rsidR="00DB6040">
                  <w:t xml:space="preserve">interventions when dysregulated and not able to participate in the </w:t>
                </w:r>
                <w:r w:rsidR="00753937">
                  <w:t xml:space="preserve">whole class setting.  This is a temporary as needed intervention used to help the student regulate and process emotions in the moment. </w:t>
                </w:r>
              </w:p>
              <w:p w:rsidRPr="004A5916" w:rsidR="00DF072D" w:rsidP="00EC0E93" w:rsidRDefault="00DF072D" w14:paraId="04EFFDF7" w14:textId="402834D2">
                <w:pPr>
                  <w:pStyle w:val="ListParagraph"/>
                  <w:numPr>
                    <w:ilvl w:val="0"/>
                    <w:numId w:val="3"/>
                  </w:numPr>
                </w:pPr>
                <w:r>
                  <w:t xml:space="preserve">School Social Worker and School Counselor will pull individual and small groups to work on social skill, behavior interventions, and restorative </w:t>
                </w:r>
                <w:r w:rsidR="00417EEC">
                  <w:t>practices</w:t>
                </w:r>
                <w:r w:rsidR="40FA9BAD">
                  <w:t>.</w:t>
                </w:r>
              </w:p>
            </w:sdtContent>
          </w:sdt>
          <w:p w:rsidRPr="004A5916" w:rsidR="00207311" w:rsidP="006D61C0" w:rsidRDefault="00207311" w14:paraId="66D12885" w14:textId="2E6C6378"/>
        </w:tc>
      </w:tr>
      <w:tr w:rsidRPr="004A5916" w:rsidR="004A5916" w:rsidTr="63281A53" w14:paraId="6DADCA86" w14:textId="77777777">
        <w:tc>
          <w:tcPr>
            <w:tcW w:w="10790" w:type="dxa"/>
            <w:shd w:val="clear" w:color="auto" w:fill="DEEAF6" w:themeFill="accent5" w:themeFillTint="33"/>
            <w:tcMar/>
          </w:tcPr>
          <w:p w:rsidRPr="004A5916" w:rsidR="00207311" w:rsidP="00207311" w:rsidRDefault="00207311" w14:paraId="165C4AC9" w14:textId="68547117">
            <w:r w:rsidRPr="004A5916">
              <w:rPr>
                <w:b/>
                <w:bCs/>
                <w:sz w:val="28"/>
                <w:szCs w:val="28"/>
              </w:rPr>
              <w:t>Social-Emotional Learning</w:t>
            </w:r>
          </w:p>
        </w:tc>
      </w:tr>
      <w:tr w:rsidRPr="004A5916" w:rsidR="00207311" w:rsidTr="63281A53" w14:paraId="0B65BF09" w14:textId="77777777">
        <w:tc>
          <w:tcPr>
            <w:tcW w:w="10790" w:type="dxa"/>
            <w:tcMar/>
          </w:tcPr>
          <w:p w:rsidRPr="001F205B" w:rsidR="00207311" w:rsidP="00207311" w:rsidRDefault="00207311" w14:paraId="6A564A1A" w14:textId="49928360">
            <w:pPr>
              <w:rPr>
                <w:i/>
                <w:iCs/>
              </w:rPr>
            </w:pPr>
            <w:r w:rsidRPr="001F205B">
              <w:rPr>
                <w:i/>
                <w:iCs/>
              </w:rPr>
              <w:t>Identify the specific evidence</w:t>
            </w:r>
            <w:r w:rsidRPr="001F205B" w:rsidR="00864320">
              <w:rPr>
                <w:i/>
                <w:iCs/>
              </w:rPr>
              <w:t>-</w:t>
            </w:r>
            <w:r w:rsidRPr="001F205B">
              <w:rPr>
                <w:i/>
                <w:iCs/>
              </w:rPr>
              <w:t>based social-emotional learning skill development practices the school will implement during the school year.  Consider the importance of trauma</w:t>
            </w:r>
            <w:r w:rsidRPr="001F205B" w:rsidR="00864320">
              <w:rPr>
                <w:i/>
                <w:iCs/>
              </w:rPr>
              <w:t>-</w:t>
            </w:r>
            <w:r w:rsidRPr="001F205B">
              <w:rPr>
                <w:i/>
                <w:iCs/>
              </w:rPr>
              <w:t xml:space="preserve">informed care, mental health awareness, </w:t>
            </w:r>
            <w:r w:rsidR="00DC5752">
              <w:rPr>
                <w:i/>
                <w:iCs/>
              </w:rPr>
              <w:t xml:space="preserve">level of </w:t>
            </w:r>
            <w:r w:rsidRPr="001F205B">
              <w:rPr>
                <w:i/>
                <w:iCs/>
              </w:rPr>
              <w:t>students</w:t>
            </w:r>
            <w:r w:rsidRPr="001F205B" w:rsidR="00864320">
              <w:rPr>
                <w:i/>
                <w:iCs/>
              </w:rPr>
              <w:t>’</w:t>
            </w:r>
            <w:r w:rsidRPr="001F205B">
              <w:rPr>
                <w:i/>
                <w:iCs/>
              </w:rPr>
              <w:t xml:space="preserve"> coping skills, etc.</w:t>
            </w:r>
            <w:r w:rsidRPr="289551AF" w:rsidR="37E8B5E5">
              <w:rPr>
                <w:i/>
                <w:iCs/>
              </w:rPr>
              <w:t xml:space="preserve"> </w:t>
            </w:r>
            <w:r w:rsidR="00793CC2">
              <w:rPr>
                <w:i/>
                <w:iCs/>
              </w:rPr>
              <w:t>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Pr="001F205B" w:rsidR="0039245D">
              <w:rPr>
                <w:i/>
                <w:iCs/>
              </w:rPr>
              <w:t>the</w:t>
            </w:r>
            <w:r w:rsidRPr="001F205B">
              <w:rPr>
                <w:i/>
                <w:iCs/>
              </w:rPr>
              <w:t xml:space="preserve"> school</w:t>
            </w:r>
            <w:r w:rsidRPr="001F205B" w:rsidR="0039245D">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Pr="004A5916" w:rsidR="00207311" w:rsidTr="63281A53" w14:paraId="3050EF5D" w14:textId="77777777">
        <w:tc>
          <w:tcPr>
            <w:tcW w:w="10790" w:type="dxa"/>
            <w:tcMar/>
          </w:tcPr>
          <w:permEnd w:id="1499478378" w:displacedByCustomXml="next"/>
          <w:permStart w:edGrp="everyone" w:id="80684577" w:displacedByCustomXml="next"/>
          <w:sdt>
            <w:sdtPr>
              <w:id w:val="380219132"/>
              <w:placeholder>
                <w:docPart w:val="40AA0FDF031045F2A0610BC5BE38AD8D"/>
              </w:placeholder>
            </w:sdtPr>
            <w:sdtEndPr/>
            <w:sdtContent>
              <w:p w:rsidR="00DF3040" w:rsidP="15FD1249" w:rsidRDefault="006A6A60" w14:paraId="75419134" w14:textId="66AEF7C5">
                <w:pPr>
                  <w:pStyle w:val="ListParagraph"/>
                  <w:numPr>
                    <w:ilvl w:val="0"/>
                    <w:numId w:val="8"/>
                  </w:numPr>
                </w:pPr>
                <w:r w:rsidRPr="15FD1249">
                  <w:t xml:space="preserve">The </w:t>
                </w:r>
                <w:r w:rsidRPr="15FD1249" w:rsidR="00DF3040">
                  <w:t>Behavior T</w:t>
                </w:r>
                <w:r w:rsidRPr="15FD1249">
                  <w:t>eam will implement Restorative Practices and</w:t>
                </w:r>
                <w:r w:rsidRPr="15FD1249" w:rsidR="00DF3040">
                  <w:t xml:space="preserve"> Conscious Discipline</w:t>
                </w:r>
                <w:r w:rsidRPr="15FD1249" w:rsidR="00162AA3">
                  <w:t>.</w:t>
                </w:r>
                <w:r w:rsidRPr="15FD1249">
                  <w:t xml:space="preserve"> </w:t>
                </w:r>
              </w:p>
              <w:p w:rsidR="006A6A60" w:rsidP="15FD1249" w:rsidRDefault="29C821CB" w14:paraId="4E523361" w14:textId="38DAE846">
                <w:pPr>
                  <w:pStyle w:val="ListParagraph"/>
                  <w:numPr>
                    <w:ilvl w:val="0"/>
                    <w:numId w:val="8"/>
                  </w:numPr>
                </w:pPr>
                <w:r w:rsidRPr="15FD1249">
                  <w:t>Second Step</w:t>
                </w:r>
                <w:r w:rsidRPr="15FD1249" w:rsidR="006A6A60">
                  <w:t xml:space="preserve"> </w:t>
                </w:r>
                <w:r w:rsidRPr="15FD1249" w:rsidR="00DF3040">
                  <w:t xml:space="preserve">will be taught in each classroom </w:t>
                </w:r>
                <w:r w:rsidRPr="15FD1249" w:rsidR="006A6A60">
                  <w:t>with fidelity</w:t>
                </w:r>
                <w:r w:rsidRPr="15FD1249" w:rsidR="78825CC7">
                  <w:t xml:space="preserve"> during morning meetings</w:t>
                </w:r>
                <w:r w:rsidRPr="15FD1249" w:rsidR="0F12621E">
                  <w:t>, with Conscious Discipline as a secondary tool.</w:t>
                </w:r>
              </w:p>
              <w:p w:rsidR="00860B10" w:rsidP="15FD1249" w:rsidRDefault="00860B10" w14:paraId="2C62BC67" w14:textId="250E05E9">
                <w:pPr>
                  <w:pStyle w:val="ListParagraph"/>
                  <w:numPr>
                    <w:ilvl w:val="0"/>
                    <w:numId w:val="8"/>
                  </w:numPr>
                </w:pPr>
                <w:r>
                  <w:t>All classrooms will have a safe space/calming corner</w:t>
                </w:r>
                <w:r w:rsidR="00C34318">
                  <w:t xml:space="preserve"> available for student use</w:t>
                </w:r>
                <w:r w:rsidR="28CAEF60">
                  <w:t xml:space="preserve"> as ne</w:t>
                </w:r>
                <w:r w:rsidRPr="15FD1249" w:rsidR="28CAEF60">
                  <w:t>eded</w:t>
                </w:r>
                <w:r w:rsidRPr="15FD1249" w:rsidR="00C34318">
                  <w:t xml:space="preserve">. </w:t>
                </w:r>
              </w:p>
              <w:p w:rsidR="00BE244E" w:rsidP="15FD1249" w:rsidRDefault="00BE244E" w14:paraId="782C5A63" w14:textId="3F7862C2">
                <w:pPr>
                  <w:pStyle w:val="ListParagraph"/>
                  <w:numPr>
                    <w:ilvl w:val="0"/>
                    <w:numId w:val="8"/>
                  </w:numPr>
                </w:pPr>
                <w:r w:rsidRPr="15FD1249">
                  <w:t xml:space="preserve">Hebbville </w:t>
                </w:r>
                <w:r w:rsidRPr="15FD1249" w:rsidR="003843B5">
                  <w:t>Elementary has a</w:t>
                </w:r>
                <w:r w:rsidRPr="15FD1249" w:rsidR="4DE307ED">
                  <w:t>n</w:t>
                </w:r>
                <w:r w:rsidRPr="15FD1249" w:rsidR="003843B5">
                  <w:t xml:space="preserve"> SEL lending library </w:t>
                </w:r>
                <w:r w:rsidRPr="15FD1249" w:rsidR="00311EB6">
                  <w:t xml:space="preserve">of materials for SEL lesson implementation.  </w:t>
                </w:r>
              </w:p>
              <w:p w:rsidR="621BDA10" w:rsidP="15FD1249" w:rsidRDefault="621BDA10" w14:paraId="323B6A3E" w14:textId="2F808B93">
                <w:pPr>
                  <w:pStyle w:val="ListParagraph"/>
                  <w:numPr>
                    <w:ilvl w:val="0"/>
                    <w:numId w:val="8"/>
                  </w:numPr>
                </w:pPr>
                <w:r w:rsidRPr="15FD1249">
                  <w:t xml:space="preserve">Each month, Hebbville will focus on an area of mental, physical and community </w:t>
                </w:r>
                <w:r w:rsidRPr="15FD1249" w:rsidR="7385230F">
                  <w:t>well-being</w:t>
                </w:r>
                <w:r w:rsidRPr="15FD1249">
                  <w:t xml:space="preserve"> through the Second Step curriculum, through use of daily announcements and </w:t>
                </w:r>
                <w:r w:rsidRPr="15FD1249" w:rsidR="6B2A6CF7">
                  <w:t>school or grade wide level assemblies.</w:t>
                </w:r>
              </w:p>
              <w:p w:rsidRPr="004A5916" w:rsidR="00207311" w:rsidP="006D61C0" w:rsidRDefault="003A2F6E" w14:paraId="07A3C1DD" w14:textId="6C85DEE2"/>
            </w:sdtContent>
          </w:sdt>
          <w:p w:rsidR="707251B2" w:rsidRDefault="707251B2" w14:paraId="4284FEFA" w14:textId="77777777"/>
        </w:tc>
      </w:tr>
      <w:tr w:rsidRPr="004A5916" w:rsidR="004A5916" w:rsidTr="63281A53" w14:paraId="5CC36D64" w14:textId="77777777">
        <w:tc>
          <w:tcPr>
            <w:tcW w:w="10790" w:type="dxa"/>
            <w:shd w:val="clear" w:color="auto" w:fill="DEEAF6" w:themeFill="accent5" w:themeFillTint="33"/>
            <w:tcMar/>
          </w:tcPr>
          <w:p w:rsidRPr="004A5916" w:rsidR="00207311" w:rsidP="00207311" w:rsidRDefault="00207311" w14:paraId="709D4741" w14:textId="15A3D53F">
            <w:r w:rsidRPr="004A5916">
              <w:rPr>
                <w:b/>
                <w:bCs/>
                <w:sz w:val="28"/>
                <w:szCs w:val="28"/>
              </w:rPr>
              <w:t>Character Education</w:t>
            </w:r>
          </w:p>
        </w:tc>
      </w:tr>
      <w:tr w:rsidRPr="004A5916" w:rsidR="00207311" w:rsidTr="63281A53" w14:paraId="3698D7DE" w14:textId="77777777">
        <w:tc>
          <w:tcPr>
            <w:tcW w:w="10790" w:type="dxa"/>
            <w:tcMar/>
          </w:tcPr>
          <w:p w:rsidRPr="001F205B" w:rsidR="00207311" w:rsidP="00207311" w:rsidRDefault="002D2961" w14:paraId="3ABB181D" w14:textId="37907988">
            <w:pPr>
              <w:rPr>
                <w:i/>
                <w:iCs/>
              </w:rPr>
            </w:pPr>
            <w:r>
              <w:rPr>
                <w:i/>
                <w:iCs/>
              </w:rPr>
              <w:t xml:space="preserve">Determine how specific </w:t>
            </w:r>
            <w:r w:rsidRPr="001F205B" w:rsidR="00207311">
              <w:rPr>
                <w:i/>
                <w:iCs/>
              </w:rPr>
              <w:t>evidence</w:t>
            </w:r>
            <w:r w:rsidRPr="001F205B" w:rsidR="00864320">
              <w:rPr>
                <w:i/>
                <w:iCs/>
              </w:rPr>
              <w:t>-</w:t>
            </w:r>
            <w:r w:rsidRPr="001F205B" w:rsidR="00207311">
              <w:rPr>
                <w:i/>
                <w:iCs/>
              </w:rPr>
              <w:t>based character education learning</w:t>
            </w:r>
            <w:r w:rsidR="00E70A63">
              <w:rPr>
                <w:i/>
                <w:iCs/>
              </w:rPr>
              <w:t xml:space="preserve"> will be infused into the school’s programming</w:t>
            </w:r>
            <w:r w:rsidRPr="001F205B" w:rsidR="00207311">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Pr="004A5916" w:rsidR="00207311" w:rsidTr="63281A53" w14:paraId="04BF3558" w14:textId="77777777">
        <w:tc>
          <w:tcPr>
            <w:tcW w:w="10790" w:type="dxa"/>
            <w:tcMar/>
          </w:tcPr>
          <w:permEnd w:id="80684577" w:displacedByCustomXml="next"/>
          <w:permStart w:edGrp="everyone" w:id="1404512063" w:displacedByCustomXml="next"/>
          <w:sdt>
            <w:sdtPr>
              <w:id w:val="444586441"/>
              <w:placeholder>
                <w:docPart w:val="ED005756C5C14C718C2438667E4C338C"/>
              </w:placeholder>
            </w:sdtPr>
            <w:sdtEndPr/>
            <w:sdtContent>
              <w:p w:rsidR="707251B2" w:rsidRDefault="707251B2" w14:paraId="036387E0" w14:textId="0577C63C"/>
              <w:p w:rsidRPr="004A5916" w:rsidR="00207311" w:rsidP="18FA520E" w:rsidRDefault="202260CC" w14:paraId="178C01ED" w14:textId="70F67D8D">
                <w:pPr>
                  <w:rPr>
                    <w:color w:val="FF0000"/>
                  </w:rPr>
                </w:pPr>
                <w:r>
                  <w:t xml:space="preserve">The team will use the </w:t>
                </w:r>
                <w:r w:rsidRPr="15FD1249" w:rsidR="5240A537">
                  <w:t>evidence-based</w:t>
                </w:r>
                <w:r w:rsidRPr="15FD1249">
                  <w:t xml:space="preserve"> character education lessons and curriculum within conscious discipline to </w:t>
                </w:r>
                <w:r w:rsidRPr="15FD1249" w:rsidR="3E757FDB">
                  <w:t xml:space="preserve">create a culturally responsive classroom where social/emotional </w:t>
                </w:r>
                <w:r w:rsidRPr="15FD1249" w:rsidR="3E757FDB">
                  <w:lastRenderedPageBreak/>
                  <w:t xml:space="preserve">learning occurs frequently. </w:t>
                </w:r>
                <w:r w:rsidRPr="15FD1249" w:rsidR="62FAB411">
                  <w:t xml:space="preserve"> </w:t>
                </w:r>
                <w:r w:rsidRPr="15FD1249" w:rsidR="58FF0E0F">
                  <w:t xml:space="preserve">Each month, Hebbville will focus on an area of mental, physical and community </w:t>
                </w:r>
                <w:r w:rsidRPr="15FD1249" w:rsidR="6159C427">
                  <w:t>well-being</w:t>
                </w:r>
                <w:r w:rsidRPr="15FD1249" w:rsidR="58FF0E0F">
                  <w:t xml:space="preserve"> through the Second Step curriculum, through use of daily announcements and school or grade wide level assemblies.</w:t>
                </w:r>
              </w:p>
            </w:sdtContent>
          </w:sdt>
          <w:p w:rsidRPr="004A5916" w:rsidR="00207311" w:rsidP="006D61C0" w:rsidRDefault="00207311" w14:paraId="2DCF4CBA" w14:textId="1C12C7E9"/>
        </w:tc>
      </w:tr>
      <w:tr w:rsidRPr="004A5916" w:rsidR="004A5916" w:rsidTr="63281A53" w14:paraId="15F83D7E" w14:textId="77777777">
        <w:tc>
          <w:tcPr>
            <w:tcW w:w="10790" w:type="dxa"/>
            <w:shd w:val="clear" w:color="auto" w:fill="DEEAF6" w:themeFill="accent5" w:themeFillTint="33"/>
            <w:tcMar/>
          </w:tcPr>
          <w:p w:rsidRPr="004A5916" w:rsidR="00207311" w:rsidP="00207311" w:rsidRDefault="00207311" w14:paraId="0DD7417E" w14:textId="42A88815">
            <w:r w:rsidRPr="004A5916">
              <w:rPr>
                <w:b/>
                <w:bCs/>
                <w:sz w:val="28"/>
                <w:szCs w:val="28"/>
              </w:rPr>
              <w:lastRenderedPageBreak/>
              <w:t>Professional Development for Staff</w:t>
            </w:r>
          </w:p>
        </w:tc>
      </w:tr>
      <w:tr w:rsidRPr="004A5916" w:rsidR="00207311" w:rsidTr="63281A53" w14:paraId="50F2169C" w14:textId="77777777">
        <w:tc>
          <w:tcPr>
            <w:tcW w:w="10790" w:type="dxa"/>
            <w:tcMar/>
          </w:tcPr>
          <w:p w:rsidRPr="001F205B" w:rsidR="00207311" w:rsidP="00207311" w:rsidRDefault="00207311" w14:paraId="18C4CCD0" w14:textId="55AFEB18">
            <w:pPr>
              <w:rPr>
                <w:i/>
                <w:iCs/>
              </w:rPr>
            </w:pPr>
            <w:r w:rsidRPr="001F205B">
              <w:rPr>
                <w:i/>
                <w:iCs/>
              </w:rPr>
              <w:t xml:space="preserve">Identify the professional development that will be offered to staff members throughout the year </w:t>
            </w:r>
            <w:proofErr w:type="gramStart"/>
            <w:r w:rsidRPr="001F205B">
              <w:rPr>
                <w:i/>
                <w:iCs/>
              </w:rPr>
              <w:t>in order to</w:t>
            </w:r>
            <w:proofErr w:type="gramEnd"/>
            <w:r w:rsidRPr="001F205B">
              <w:rPr>
                <w:i/>
                <w:iCs/>
              </w:rPr>
              <w:t xml:space="preserve">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Pr="001F205B" w:rsidR="0039245D">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Pr="004A5916" w:rsidR="00207311" w:rsidTr="63281A53" w14:paraId="20C2FF0F" w14:textId="77777777">
        <w:tc>
          <w:tcPr>
            <w:tcW w:w="10790" w:type="dxa"/>
            <w:tcMar/>
          </w:tcPr>
          <w:permEnd w:id="1404512063" w:displacedByCustomXml="next"/>
          <w:permStart w:edGrp="everyone" w:id="1771243198" w:displacedByCustomXml="next"/>
          <w:sdt>
            <w:sdtPr>
              <w:id w:val="469401964"/>
              <w:placeholder>
                <w:docPart w:val="555F4BBC9DDE4B81ADAB9808F326130C"/>
              </w:placeholder>
            </w:sdtPr>
            <w:sdtEndPr/>
            <w:sdtContent>
              <w:p w:rsidR="707251B2" w:rsidRDefault="707251B2" w14:paraId="2BD365D4" w14:textId="3580E8F3"/>
              <w:p w:rsidR="00207311" w:rsidP="18FA520E" w:rsidRDefault="3E757FDB" w14:paraId="37C72402" w14:textId="18D54D82">
                <w:pPr>
                  <w:rPr>
                    <w:color w:val="FF0000"/>
                  </w:rPr>
                </w:pPr>
                <w:r w:rsidR="3E757FDB">
                  <w:rPr/>
                  <w:t xml:space="preserve">The staff will be provided </w:t>
                </w:r>
                <w:r w:rsidR="266DA000">
                  <w:rPr/>
                  <w:t>with</w:t>
                </w:r>
                <w:r w:rsidR="3E757FDB">
                  <w:rPr/>
                  <w:t xml:space="preserve"> training on the RTI model to proactively address behaviors that may </w:t>
                </w:r>
                <w:r w:rsidR="3E757FDB">
                  <w:rPr/>
                  <w:t>impact</w:t>
                </w:r>
                <w:r w:rsidR="3E757FDB">
                  <w:rPr/>
                  <w:t xml:space="preserve"> student achievement (</w:t>
                </w:r>
                <w:r w:rsidR="7B486B83">
                  <w:rPr/>
                  <w:t>i.e.,</w:t>
                </w:r>
                <w:r w:rsidR="3E757FDB">
                  <w:rPr/>
                  <w:t xml:space="preserve"> absenteeism, off</w:t>
                </w:r>
                <w:r w:rsidR="6121D323">
                  <w:rPr/>
                  <w:t>-</w:t>
                </w:r>
                <w:r w:rsidR="3E757FDB">
                  <w:rPr/>
                  <w:t>task behaviors). In addition, staff can attend optional training</w:t>
                </w:r>
                <w:r w:rsidR="52EB7CB2">
                  <w:rPr/>
                  <w:t xml:space="preserve"> opportunities</w:t>
                </w:r>
                <w:r w:rsidR="3E757FDB">
                  <w:rPr/>
                  <w:t xml:space="preserve"> on </w:t>
                </w:r>
                <w:r w:rsidR="491D7249">
                  <w:rPr/>
                  <w:t>C</w:t>
                </w:r>
                <w:r w:rsidR="6B6979C8">
                  <w:rPr/>
                  <w:t xml:space="preserve">onscious </w:t>
                </w:r>
                <w:r w:rsidR="613C5DD8">
                  <w:rPr/>
                  <w:t>Discipline</w:t>
                </w:r>
                <w:r w:rsidR="491D7249">
                  <w:rPr/>
                  <w:t xml:space="preserve"> and R</w:t>
                </w:r>
                <w:r w:rsidR="1E39B7DC">
                  <w:rPr/>
                  <w:t>estorative Practices</w:t>
                </w:r>
                <w:r w:rsidR="1EA0BD21">
                  <w:rPr/>
                  <w:t xml:space="preserve"> as needed</w:t>
                </w:r>
                <w:r w:rsidR="491D7249">
                  <w:rPr/>
                  <w:t xml:space="preserve">.  </w:t>
                </w:r>
                <w:r w:rsidR="41EF82E8">
                  <w:rPr/>
                  <w:t>Staff will receive Second Step introduction and training at the beginning of the year</w:t>
                </w:r>
                <w:r w:rsidR="41EF82E8">
                  <w:rPr/>
                  <w:t xml:space="preserve">.  </w:t>
                </w:r>
                <w:r w:rsidR="79E56BE3">
                  <w:rPr/>
                  <w:t>The staff will receive the progressive discipline flow chart at the beginning of the year</w:t>
                </w:r>
                <w:r w:rsidR="79E56BE3">
                  <w:rPr/>
                  <w:t xml:space="preserve">.  </w:t>
                </w:r>
                <w:r w:rsidR="79E56BE3">
                  <w:rPr/>
                  <w:t>Classroom teachers will review attendance data twice quarterly</w:t>
                </w:r>
                <w:r w:rsidR="6401C0AA">
                  <w:rPr/>
                  <w:t xml:space="preserve"> at monthly meetings</w:t>
                </w:r>
                <w:r w:rsidR="79E56BE3">
                  <w:rPr/>
                  <w:t xml:space="preserve"> and </w:t>
                </w:r>
                <w:r w:rsidR="79E56BE3">
                  <w:rPr/>
                  <w:t>identify</w:t>
                </w:r>
                <w:r w:rsidR="79E56BE3">
                  <w:rPr/>
                  <w:t xml:space="preserve"> students with </w:t>
                </w:r>
                <w:r w:rsidR="4AB5AFFD">
                  <w:rPr/>
                  <w:t>absenteeism patterns</w:t>
                </w:r>
                <w:r w:rsidR="4AB5AFFD">
                  <w:rPr/>
                  <w:t xml:space="preserve">.  </w:t>
                </w:r>
              </w:p>
            </w:sdtContent>
          </w:sdt>
          <w:p w:rsidRPr="004A5916" w:rsidR="00EB4AAC" w:rsidP="006D61C0" w:rsidRDefault="00EB4AAC" w14:paraId="4C422645" w14:textId="0926FD11"/>
        </w:tc>
      </w:tr>
      <w:tr w:rsidRPr="004A5916" w:rsidR="004A5916" w:rsidTr="63281A53" w14:paraId="0F865E41" w14:textId="77777777">
        <w:tc>
          <w:tcPr>
            <w:tcW w:w="10790" w:type="dxa"/>
            <w:shd w:val="clear" w:color="auto" w:fill="FFF2CC" w:themeFill="accent4" w:themeFillTint="33"/>
            <w:tcMar/>
          </w:tcPr>
          <w:p w:rsidRPr="002D6542" w:rsidR="00207311" w:rsidP="00207311" w:rsidRDefault="00207311" w14:paraId="12923EF8" w14:textId="7FEB4F33">
            <w:pPr>
              <w:jc w:val="center"/>
              <w:rPr>
                <w:sz w:val="32"/>
                <w:szCs w:val="32"/>
              </w:rPr>
            </w:pPr>
            <w:r w:rsidRPr="002D6542">
              <w:rPr>
                <w:b/>
                <w:bCs/>
                <w:sz w:val="32"/>
                <w:szCs w:val="32"/>
              </w:rPr>
              <w:t xml:space="preserve">Section 4:  </w:t>
            </w:r>
            <w:r w:rsidRPr="002D6542" w:rsidR="00A6598E">
              <w:rPr>
                <w:b/>
                <w:bCs/>
                <w:sz w:val="32"/>
                <w:szCs w:val="32"/>
              </w:rPr>
              <w:t xml:space="preserve">Supporting and </w:t>
            </w:r>
            <w:r w:rsidRPr="002D6542">
              <w:rPr>
                <w:b/>
                <w:bCs/>
                <w:sz w:val="32"/>
                <w:szCs w:val="32"/>
              </w:rPr>
              <w:t>Responding to Student Behavior</w:t>
            </w:r>
          </w:p>
        </w:tc>
      </w:tr>
      <w:tr w:rsidRPr="004A5916" w:rsidR="00207311" w:rsidTr="63281A53" w14:paraId="0DD6CBAC" w14:textId="77777777">
        <w:tc>
          <w:tcPr>
            <w:tcW w:w="10790" w:type="dxa"/>
            <w:tcMar/>
          </w:tcPr>
          <w:p w:rsidRPr="004A5916" w:rsidR="00207311" w:rsidP="00797DF3" w:rsidRDefault="00207311" w14:paraId="07E8ECF3" w14:textId="77777777"/>
        </w:tc>
      </w:tr>
      <w:tr w:rsidRPr="004A5916" w:rsidR="004A5916" w:rsidTr="63281A53" w14:paraId="104AB376" w14:textId="77777777">
        <w:tc>
          <w:tcPr>
            <w:tcW w:w="10790" w:type="dxa"/>
            <w:shd w:val="clear" w:color="auto" w:fill="FFF2CC" w:themeFill="accent4" w:themeFillTint="33"/>
            <w:tcMar/>
          </w:tcPr>
          <w:p w:rsidRPr="004A5916" w:rsidR="00797DF3" w:rsidP="00207311" w:rsidRDefault="00797DF3" w14:paraId="2D577C5C" w14:textId="4CA752FF">
            <w:pPr>
              <w:rPr>
                <w:b/>
                <w:bCs/>
                <w:sz w:val="28"/>
                <w:szCs w:val="28"/>
              </w:rPr>
            </w:pPr>
            <w:r w:rsidRPr="004A5916">
              <w:rPr>
                <w:b/>
                <w:bCs/>
                <w:sz w:val="28"/>
                <w:szCs w:val="28"/>
              </w:rPr>
              <w:t>Recognitions/Incentives</w:t>
            </w:r>
          </w:p>
        </w:tc>
      </w:tr>
      <w:tr w:rsidRPr="004A5916" w:rsidR="004A5916" w:rsidTr="63281A53" w14:paraId="139D2EBC" w14:textId="77777777">
        <w:tc>
          <w:tcPr>
            <w:tcW w:w="10790" w:type="dxa"/>
            <w:tcMar/>
          </w:tcPr>
          <w:p w:rsidRPr="001F205B" w:rsidR="00797DF3" w:rsidP="63281A53" w:rsidRDefault="00797DF3" w14:paraId="32161129" w14:textId="4DD3E1B7">
            <w:pPr>
              <w:rPr>
                <w:i w:val="1"/>
                <w:iCs w:val="1"/>
              </w:rPr>
            </w:pPr>
            <w:r w:rsidRPr="63281A53" w:rsidR="00797DF3">
              <w:rPr>
                <w:i w:val="1"/>
                <w:iCs w:val="1"/>
              </w:rPr>
              <w:t>Identify a variety of positive consequences, acknowledgements, recognitions, and/or incentives that are linked to the behavioral expectations and rules.</w:t>
            </w:r>
            <w:r w:rsidRPr="63281A53" w:rsidR="00797DF3">
              <w:rPr>
                <w:i w:val="1"/>
                <w:iCs w:val="1"/>
              </w:rPr>
              <w:t xml:space="preserve">  Develop a system for implementing </w:t>
            </w:r>
            <w:bookmarkStart w:name="_Int_IXvwhzNh" w:id="1"/>
            <w:r w:rsidRPr="63281A53" w:rsidR="603DBDD7">
              <w:rPr>
                <w:i w:val="1"/>
                <w:iCs w:val="1"/>
              </w:rPr>
              <w:t>positive</w:t>
            </w:r>
            <w:bookmarkEnd w:id="1"/>
            <w:r w:rsidRPr="63281A53" w:rsidR="001B6262">
              <w:rPr>
                <w:i w:val="1"/>
                <w:iCs w:val="1"/>
              </w:rPr>
              <w:t xml:space="preserve"> acknowledgements</w:t>
            </w:r>
            <w:r w:rsidRPr="63281A53" w:rsidR="00797DF3">
              <w:rPr>
                <w:i w:val="1"/>
                <w:iCs w:val="1"/>
              </w:rPr>
              <w:t xml:space="preserve"> consistently in school settings</w:t>
            </w:r>
            <w:r w:rsidRPr="63281A53" w:rsidR="00797DF3">
              <w:rPr>
                <w:i w:val="1"/>
                <w:iCs w:val="1"/>
              </w:rPr>
              <w:t xml:space="preserve">.  </w:t>
            </w:r>
            <w:r w:rsidRPr="63281A53" w:rsidR="00797DF3">
              <w:rPr>
                <w:i w:val="1"/>
                <w:iCs w:val="1"/>
              </w:rPr>
              <w:t xml:space="preserve">Consider how to </w:t>
            </w:r>
            <w:r w:rsidRPr="63281A53" w:rsidR="00797DF3">
              <w:rPr>
                <w:i w:val="1"/>
                <w:iCs w:val="1"/>
              </w:rPr>
              <w:t>monitor</w:t>
            </w:r>
            <w:r w:rsidRPr="63281A53" w:rsidR="00797DF3">
              <w:rPr>
                <w:i w:val="1"/>
                <w:iCs w:val="1"/>
              </w:rPr>
              <w:t xml:space="preserve"> who is being recognized and who is not being recognized and whether explicit or implicit biases may be occurring</w:t>
            </w:r>
            <w:r w:rsidRPr="63281A53" w:rsidR="00797DF3">
              <w:rPr>
                <w:i w:val="1"/>
                <w:iCs w:val="1"/>
              </w:rPr>
              <w:t xml:space="preserve">.  </w:t>
            </w:r>
          </w:p>
        </w:tc>
      </w:tr>
      <w:tr w:rsidRPr="004A5916" w:rsidR="004A5916" w:rsidTr="63281A53" w14:paraId="43299391" w14:textId="77777777">
        <w:tc>
          <w:tcPr>
            <w:tcW w:w="10790" w:type="dxa"/>
            <w:tcMar/>
          </w:tcPr>
          <w:permEnd w:id="1771243198" w:displacedByCustomXml="next"/>
          <w:permStart w:edGrp="everyone" w:id="631199610" w:displacedByCustomXml="next"/>
          <w:sdt>
            <w:sdtPr>
              <w:id w:val="392400346"/>
              <w:placeholder>
                <w:docPart w:val="85084237DC1F49D18410B971B9D19DDE"/>
              </w:placeholder>
            </w:sdtPr>
            <w:sdtEndPr/>
            <w:sdtContent>
              <w:p w:rsidR="00322E34" w:rsidP="00A51F0D" w:rsidRDefault="00B8616E" w14:paraId="6CDB5FF7" w14:textId="281D12F3">
                <w:pPr>
                  <w:pStyle w:val="ListParagraph"/>
                  <w:numPr>
                    <w:ilvl w:val="0"/>
                    <w:numId w:val="8"/>
                  </w:numPr>
                </w:pPr>
                <w:r>
                  <w:t>Each teacher w</w:t>
                </w:r>
                <w:r w:rsidRPr="15FD1249">
                  <w:t xml:space="preserve">ill </w:t>
                </w:r>
                <w:r w:rsidRPr="15FD1249" w:rsidR="647FA53C">
                  <w:t>support</w:t>
                </w:r>
                <w:r w:rsidRPr="15FD1249">
                  <w:t xml:space="preserve"> exciting quarterly ev</w:t>
                </w:r>
                <w:r>
                  <w:t xml:space="preserve">ents that have been historically </w:t>
                </w:r>
                <w:r w:rsidR="2317D900">
                  <w:t>successful</w:t>
                </w:r>
                <w:r>
                  <w:t xml:space="preserve"> at Hebb</w:t>
                </w:r>
                <w:r w:rsidR="51EEA610">
                  <w:t>v</w:t>
                </w:r>
                <w:r>
                  <w:t>ille for decades.</w:t>
                </w:r>
              </w:p>
              <w:p w:rsidR="37651659" w:rsidP="15FD1249" w:rsidRDefault="37651659" w14:paraId="05207B62" w14:textId="60F0B8C3">
                <w:pPr>
                  <w:pStyle w:val="ListParagraph"/>
                  <w:numPr>
                    <w:ilvl w:val="0"/>
                    <w:numId w:val="8"/>
                  </w:numPr>
                </w:pPr>
                <w:r w:rsidRPr="15FD1249">
                  <w:t>Tie attendance into reward eligibility.  Students with attendance lower th</w:t>
                </w:r>
                <w:r w:rsidRPr="15FD1249" w:rsidR="5E1F5C68">
                  <w:t>an</w:t>
                </w:r>
                <w:r w:rsidRPr="15FD1249">
                  <w:t xml:space="preserve"> 90% should be considered</w:t>
                </w:r>
                <w:r w:rsidRPr="15FD1249" w:rsidR="19692E08">
                  <w:t xml:space="preserve"> as possibly ineligible</w:t>
                </w:r>
                <w:r w:rsidRPr="15FD1249" w:rsidR="240AFC7E">
                  <w:t xml:space="preserve"> for unexcused absences.</w:t>
                </w:r>
              </w:p>
              <w:p w:rsidR="00A51F0D" w:rsidP="00322E34" w:rsidRDefault="00322E34" w14:paraId="7A7B23B0" w14:textId="3F3FBB61">
                <w:pPr>
                  <w:pStyle w:val="ListParagraph"/>
                  <w:numPr>
                    <w:ilvl w:val="0"/>
                    <w:numId w:val="8"/>
                  </w:numPr>
                </w:pPr>
                <w:r>
                  <w:t>Quarterly award ceremonies will be held for primary and intermediate grade levels</w:t>
                </w:r>
                <w:r w:rsidR="47FF7A60">
                  <w:t xml:space="preserve">.  </w:t>
                </w:r>
              </w:p>
              <w:p w:rsidR="00797DF3" w:rsidP="15FD1249" w:rsidRDefault="00A51F0D" w14:paraId="41D05D18" w14:textId="4C8AB338">
                <w:pPr>
                  <w:pStyle w:val="ListParagraph"/>
                  <w:numPr>
                    <w:ilvl w:val="0"/>
                    <w:numId w:val="8"/>
                  </w:numPr>
                </w:pPr>
                <w:r>
                  <w:t xml:space="preserve">Schoolwide </w:t>
                </w:r>
                <w:r w:rsidR="006B6F06">
                  <w:t xml:space="preserve">behavior </w:t>
                </w:r>
                <w:r w:rsidR="00791842">
                  <w:t>“</w:t>
                </w:r>
                <w:r w:rsidR="10FE94F2">
                  <w:t>G</w:t>
                </w:r>
                <w:r w:rsidR="2CB36111">
                  <w:t>o</w:t>
                </w:r>
                <w:r w:rsidR="10FE94F2">
                  <w:t>tch</w:t>
                </w:r>
                <w:r w:rsidR="5CED886C">
                  <w:t>a</w:t>
                </w:r>
                <w:r w:rsidR="00791842">
                  <w:t xml:space="preserve">” awards will be </w:t>
                </w:r>
                <w:r w:rsidR="00C84DE0">
                  <w:t>handed out by support and administrative staff</w:t>
                </w:r>
                <w:r w:rsidR="38C84CE4">
                  <w:t xml:space="preserve"> for positive behaviors</w:t>
                </w:r>
                <w:r w:rsidR="5010BCE3">
                  <w:t>. VIP cards</w:t>
                </w:r>
                <w:r w:rsidR="6485F2CC">
                  <w:t xml:space="preserve"> could be used to incentivize students with exceptional behavior.</w:t>
                </w:r>
              </w:p>
              <w:p w:rsidR="00C84DE0" w:rsidP="15FD1249" w:rsidRDefault="077A2E38" w14:paraId="4F4769CE" w14:textId="3648219A">
                <w:pPr>
                  <w:pStyle w:val="ListParagraph"/>
                  <w:numPr>
                    <w:ilvl w:val="0"/>
                    <w:numId w:val="8"/>
                  </w:numPr>
                  <w:rPr/>
                </w:pPr>
                <w:r w:rsidR="077A2E38">
                  <w:rPr/>
                  <w:t>A cafeteria</w:t>
                </w:r>
                <w:r w:rsidR="00C84DE0">
                  <w:rPr/>
                  <w:t xml:space="preserve"> </w:t>
                </w:r>
                <w:r w:rsidR="00C32115">
                  <w:rPr/>
                  <w:t>point system will be implemented for each class</w:t>
                </w:r>
                <w:r w:rsidR="72EBC53A">
                  <w:rPr/>
                  <w:t xml:space="preserve"> to obtain a monthly incentive</w:t>
                </w:r>
                <w:r w:rsidR="00C32115">
                  <w:rPr/>
                  <w:t xml:space="preserve">. </w:t>
                </w:r>
                <w:r w:rsidR="113A3306">
                  <w:rPr/>
                  <w:t xml:space="preserve">The incentive needs to </w:t>
                </w:r>
                <w:r w:rsidR="700CA149">
                  <w:rPr/>
                  <w:t xml:space="preserve">be </w:t>
                </w:r>
                <w:r w:rsidR="04B67E70">
                  <w:rPr/>
                  <w:t>predetermi</w:t>
                </w:r>
                <w:r w:rsidR="04B67E70">
                  <w:rPr/>
                  <w:t>ned</w:t>
                </w:r>
                <w:r w:rsidR="5439591E">
                  <w:rPr/>
                  <w:t xml:space="preserve"> and posted next to </w:t>
                </w:r>
                <w:r w:rsidR="3E45701C">
                  <w:rPr/>
                  <w:t>the points</w:t>
                </w:r>
                <w:r w:rsidR="5439591E">
                  <w:rPr/>
                  <w:t xml:space="preserve"> chart. Points should be articulated to teachers daily.</w:t>
                </w:r>
              </w:p>
              <w:p w:rsidRPr="004A5916" w:rsidR="00D453E0" w:rsidP="00322E34" w:rsidRDefault="00D453E0" w14:paraId="7BFCB420" w14:textId="0E7FF32B">
                <w:pPr>
                  <w:pStyle w:val="ListParagraph"/>
                  <w:numPr>
                    <w:ilvl w:val="0"/>
                    <w:numId w:val="8"/>
                  </w:numPr>
                </w:pPr>
                <w:r>
                  <w:t>Schoolwide PBIS expectations will be share</w:t>
                </w:r>
                <w:r w:rsidR="10542E66">
                  <w:t>d</w:t>
                </w:r>
                <w:r>
                  <w:t xml:space="preserve"> and reinforced on the announcements a</w:t>
                </w:r>
                <w:r w:rsidR="13B9838F">
                  <w:t>long</w:t>
                </w:r>
                <w:r>
                  <w:t xml:space="preserve"> with visuals throughout the building. </w:t>
                </w:r>
                <w:r w:rsidR="7D9CE13D">
                  <w:t>Once quarterly, we will have a PBIS assembly to reinforce these expectations</w:t>
                </w:r>
                <w:r w:rsidR="232AD7FE">
                  <w:t xml:space="preserve"> and be </w:t>
                </w:r>
                <w:r w:rsidR="7D9CE13D">
                  <w:t>tie</w:t>
                </w:r>
                <w:r w:rsidR="496ACCED">
                  <w:t>d</w:t>
                </w:r>
                <w:r w:rsidR="7D9CE13D">
                  <w:t xml:space="preserve"> into awards ceremon</w:t>
                </w:r>
                <w:r w:rsidR="02535998">
                  <w:t>ies.</w:t>
                </w:r>
              </w:p>
            </w:sdtContent>
          </w:sdt>
          <w:p w:rsidRPr="004A5916" w:rsidR="00797DF3" w:rsidP="006D61C0" w:rsidRDefault="00797DF3" w14:paraId="12E287B2" w14:textId="53D03A15"/>
          <w:p w:rsidRPr="004A5916" w:rsidR="00797DF3" w:rsidP="707251B2" w:rsidRDefault="00797DF3" w14:paraId="69C08576" w14:textId="259A647B"/>
          <w:p w:rsidRPr="004A5916" w:rsidR="00797DF3" w:rsidP="707251B2" w:rsidRDefault="00797DF3" w14:paraId="2258C927" w14:textId="710B2764"/>
        </w:tc>
      </w:tr>
      <w:tr w:rsidRPr="004A5916" w:rsidR="004A5916" w:rsidTr="63281A53" w14:paraId="7540C95A" w14:textId="77777777">
        <w:tc>
          <w:tcPr>
            <w:tcW w:w="10790" w:type="dxa"/>
            <w:shd w:val="clear" w:color="auto" w:fill="FFF2CC" w:themeFill="accent4" w:themeFillTint="33"/>
            <w:tcMar/>
          </w:tcPr>
          <w:p w:rsidRPr="004A5916" w:rsidR="00797DF3" w:rsidP="00207311" w:rsidRDefault="00797DF3" w14:paraId="1CD367C6" w14:textId="02B3F414">
            <w:pPr>
              <w:rPr>
                <w:b/>
                <w:bCs/>
                <w:sz w:val="28"/>
                <w:szCs w:val="28"/>
              </w:rPr>
            </w:pPr>
            <w:r w:rsidRPr="004A5916">
              <w:rPr>
                <w:b/>
                <w:bCs/>
                <w:sz w:val="28"/>
                <w:szCs w:val="28"/>
              </w:rPr>
              <w:lastRenderedPageBreak/>
              <w:t>Hierarchy for Behavioral Referrals and Consequences</w:t>
            </w:r>
          </w:p>
        </w:tc>
      </w:tr>
      <w:tr w:rsidRPr="004A5916" w:rsidR="004A5916" w:rsidTr="63281A53" w14:paraId="0D9F13C9" w14:textId="77777777">
        <w:tc>
          <w:tcPr>
            <w:tcW w:w="10790" w:type="dxa"/>
            <w:tcMar/>
          </w:tcPr>
          <w:p w:rsidRPr="001F205B" w:rsidR="00797DF3" w:rsidP="00797DF3" w:rsidRDefault="00797DF3" w14:paraId="37BDF64F" w14:textId="65E72F7D">
            <w:pPr>
              <w:rPr>
                <w:i/>
                <w:iCs/>
              </w:rPr>
            </w:pPr>
            <w:r w:rsidRPr="001F205B">
              <w:rPr>
                <w:i/>
                <w:iCs/>
              </w:rPr>
              <w:t>Identify the behaviors that are teacher</w:t>
            </w:r>
            <w:r w:rsidRPr="001F205B" w:rsidR="00864320">
              <w:rPr>
                <w:i/>
                <w:iCs/>
              </w:rPr>
              <w:t>-</w:t>
            </w:r>
            <w:r w:rsidRPr="001F205B">
              <w:rPr>
                <w:i/>
                <w:iCs/>
              </w:rPr>
              <w:t>managed, behaviors referred to resource staff, and behaviors referred to administration.  Refer to</w:t>
            </w:r>
            <w:r w:rsidRPr="001F205B" w:rsidR="0039245D">
              <w:rPr>
                <w:i/>
                <w:iCs/>
              </w:rPr>
              <w:t xml:space="preserve"> the</w:t>
            </w:r>
            <w:r w:rsidRPr="001F205B">
              <w:rPr>
                <w:i/>
                <w:iCs/>
              </w:rPr>
              <w:t xml:space="preserve"> BCPS Student Handbook for teacher and administrat</w:t>
            </w:r>
            <w:r w:rsidR="00CF000D">
              <w:rPr>
                <w:i/>
                <w:iCs/>
              </w:rPr>
              <w:t>or</w:t>
            </w:r>
            <w:r w:rsidRPr="001F205B" w:rsidR="00864320">
              <w:rPr>
                <w:i/>
                <w:iCs/>
              </w:rPr>
              <w:t>-</w:t>
            </w:r>
            <w:r w:rsidRPr="001F205B">
              <w:rPr>
                <w:i/>
                <w:iCs/>
              </w:rPr>
              <w:t xml:space="preserve">led interventions.  Consider how unsafe behaviors will be addressed.  </w:t>
            </w:r>
          </w:p>
        </w:tc>
      </w:tr>
      <w:tr w:rsidRPr="004A5916" w:rsidR="004A5916" w:rsidTr="63281A53" w14:paraId="624A7E62" w14:textId="77777777">
        <w:tc>
          <w:tcPr>
            <w:tcW w:w="10790" w:type="dxa"/>
            <w:tcMar/>
          </w:tcPr>
          <w:permEnd w:id="631199610" w:displacedByCustomXml="next"/>
          <w:permStart w:edGrp="everyone" w:id="2031826363" w:displacedByCustomXml="next"/>
          <w:sdt>
            <w:sdtPr>
              <w:id w:val="-117841013"/>
              <w:placeholder>
                <w:docPart w:val="F0DA8791EAA143F7B50CA91188674608"/>
              </w:placeholder>
            </w:sdtPr>
            <w:sdtEndPr/>
            <w:sdtContent>
              <w:p w:rsidR="00B96538" w:rsidP="006D61C0" w:rsidRDefault="00B96538" w14:paraId="2BE5B3D4" w14:textId="3C245E40">
                <w:r>
                  <w:t xml:space="preserve">In the staff handbook, the hierarchy for behavioral referrals can be found. </w:t>
                </w:r>
                <w:r w:rsidR="062B3064">
                  <w:t xml:space="preserve">Most behaviors are </w:t>
                </w:r>
                <w:r w:rsidR="7F100620">
                  <w:t>managed by teachers</w:t>
                </w:r>
                <w:r w:rsidR="062B3064">
                  <w:t xml:space="preserve"> unless it is chronic or higher in severity.</w:t>
                </w:r>
              </w:p>
              <w:p w:rsidR="00B96538" w:rsidP="006D61C0" w:rsidRDefault="00B96538" w14:paraId="2D979018" w14:textId="60E99047"/>
              <w:p w:rsidR="00B96538" w:rsidP="006D61C0" w:rsidRDefault="1FB60D13" w14:paraId="67837BFA" w14:textId="64306602">
                <w:r>
                  <w:t>In</w:t>
                </w:r>
                <w:r w:rsidR="00B96538">
                  <w:t xml:space="preserve"> essence, behaviors that warrant administrative intervention are as follows:</w:t>
                </w:r>
              </w:p>
              <w:p w:rsidR="00B96538" w:rsidP="729CED11" w:rsidRDefault="00B96538" w14:paraId="573CCF79" w14:textId="77777777">
                <w:pPr>
                  <w:pStyle w:val="ListParagraph"/>
                  <w:numPr>
                    <w:ilvl w:val="0"/>
                    <w:numId w:val="7"/>
                  </w:numPr>
                </w:pPr>
                <w:r>
                  <w:t>Fights or aggression towards peers or staff</w:t>
                </w:r>
              </w:p>
              <w:p w:rsidR="00B96538" w:rsidP="729CED11" w:rsidRDefault="00B96538" w14:paraId="5FEF7DD5" w14:textId="77777777">
                <w:pPr>
                  <w:pStyle w:val="ListParagraph"/>
                  <w:numPr>
                    <w:ilvl w:val="0"/>
                    <w:numId w:val="7"/>
                  </w:numPr>
                </w:pPr>
                <w:r>
                  <w:t>Chronic disruption (defined as at least 3 repeated occurrences of a behavior that slows or stops learning in the classroom)</w:t>
                </w:r>
              </w:p>
              <w:p w:rsidR="00B96538" w:rsidP="729CED11" w:rsidRDefault="00B96538" w14:paraId="605211AB" w14:textId="77777777">
                <w:pPr>
                  <w:pStyle w:val="ListParagraph"/>
                  <w:numPr>
                    <w:ilvl w:val="0"/>
                    <w:numId w:val="7"/>
                  </w:numPr>
                </w:pPr>
                <w:r>
                  <w:t>Weapons or threats of weapons</w:t>
                </w:r>
              </w:p>
              <w:p w:rsidR="00B96538" w:rsidP="729CED11" w:rsidRDefault="00B96538" w14:paraId="2AF6A676" w14:textId="77777777">
                <w:pPr>
                  <w:pStyle w:val="ListParagraph"/>
                  <w:numPr>
                    <w:ilvl w:val="0"/>
                    <w:numId w:val="7"/>
                  </w:numPr>
                </w:pPr>
                <w:r>
                  <w:t>Elopement/Walking out of designated area</w:t>
                </w:r>
              </w:p>
              <w:p w:rsidR="00B96538" w:rsidP="006D61C0" w:rsidRDefault="00B96538" w14:paraId="29A32694" w14:textId="77777777"/>
              <w:p w:rsidR="00797DF3" w:rsidP="006D61C0" w:rsidRDefault="00B96538" w14:paraId="32844421" w14:textId="2269CABA" w14:noSpellErr="1">
                <w:r w:rsidR="00B96538">
                  <w:rPr/>
                  <w:t xml:space="preserve">In all other cases, administration or </w:t>
                </w:r>
                <w:bookmarkStart w:name="_Int_Bwo2zelB" w:id="2"/>
                <w:r w:rsidR="00B96538">
                  <w:rPr/>
                  <w:t>designees</w:t>
                </w:r>
                <w:bookmarkEnd w:id="2"/>
                <w:r w:rsidR="00B96538">
                  <w:rPr/>
                  <w:t xml:space="preserve"> will provide support </w:t>
                </w:r>
                <w:r w:rsidR="00B96538">
                  <w:rPr/>
                  <w:t>to</w:t>
                </w:r>
                <w:r w:rsidR="00B96538">
                  <w:rPr/>
                  <w:t xml:space="preserve"> teachers and students in developing a positive classroom culture that is conducive to learning.</w:t>
                </w:r>
                <w:r w:rsidR="73A5E2CB">
                  <w:rPr/>
                  <w:t xml:space="preserve"> See progressive discipline flow cycle.</w:t>
                </w:r>
              </w:p>
            </w:sdtContent>
          </w:sdt>
          <w:p w:rsidRPr="004A5916" w:rsidR="00C52A74" w:rsidP="006D61C0" w:rsidRDefault="00C52A74" w14:paraId="4DCA3B1C" w14:textId="182730B5"/>
        </w:tc>
      </w:tr>
      <w:tr w:rsidRPr="004A5916" w:rsidR="004A5916" w:rsidTr="63281A53" w14:paraId="565B2B78" w14:textId="77777777">
        <w:trPr>
          <w:trHeight w:val="188"/>
        </w:trPr>
        <w:tc>
          <w:tcPr>
            <w:tcW w:w="10790" w:type="dxa"/>
            <w:shd w:val="clear" w:color="auto" w:fill="FFF2CC" w:themeFill="accent4" w:themeFillTint="33"/>
            <w:tcMar/>
          </w:tcPr>
          <w:p w:rsidRPr="004A5916" w:rsidR="00797DF3" w:rsidP="00207311" w:rsidRDefault="00797DF3" w14:paraId="74435685" w14:textId="35CE3B4B">
            <w:pPr>
              <w:rPr>
                <w:b/>
                <w:bCs/>
                <w:sz w:val="28"/>
                <w:szCs w:val="28"/>
              </w:rPr>
            </w:pPr>
            <w:r w:rsidRPr="004A5916">
              <w:rPr>
                <w:b/>
                <w:bCs/>
                <w:sz w:val="28"/>
                <w:szCs w:val="28"/>
              </w:rPr>
              <w:t>Response for Intensive Behaviors</w:t>
            </w:r>
          </w:p>
        </w:tc>
      </w:tr>
      <w:tr w:rsidRPr="004A5916" w:rsidR="004A5916" w:rsidTr="63281A53" w14:paraId="698A1E88" w14:textId="77777777">
        <w:tc>
          <w:tcPr>
            <w:tcW w:w="10790" w:type="dxa"/>
            <w:tcMar/>
          </w:tcPr>
          <w:p w:rsidRPr="001F205B" w:rsidR="00797DF3" w:rsidP="00797DF3" w:rsidRDefault="00797DF3" w14:paraId="000C0E38" w14:textId="5CE1F62B">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Pr="004A5916" w:rsidR="004A5916" w:rsidTr="63281A53" w14:paraId="3840427D" w14:textId="77777777">
        <w:tc>
          <w:tcPr>
            <w:tcW w:w="10790" w:type="dxa"/>
            <w:tcMar/>
          </w:tcPr>
          <w:permEnd w:id="2031826363" w:displacedByCustomXml="next"/>
          <w:permStart w:edGrp="everyone" w:id="595815301" w:displacedByCustomXml="next"/>
          <w:sdt>
            <w:sdtPr>
              <w:id w:val="501948684"/>
              <w:placeholder>
                <w:docPart w:val="BC12ABB5A8EA4F269B1844B9712C9241"/>
              </w:placeholder>
            </w:sdtPr>
            <w:sdtEndPr/>
            <w:sdtContent>
              <w:p w:rsidRPr="004A5916" w:rsidR="00207311" w:rsidP="006D61C0" w:rsidRDefault="00B8616E" w14:paraId="7F76B6D0" w14:textId="0045C403">
                <w:r>
                  <w:t>In th</w:t>
                </w:r>
                <w:r w:rsidR="007C28D6">
                  <w:t>e staff handbook, the hierarchy of RTI can be found.</w:t>
                </w:r>
                <w:r w:rsidR="007227E4">
                  <w:t xml:space="preserve"> Most behaviors fall into classroom managed behaviors, with the option of ‘buddy teacher time’ for recurring behaviors and crisis intervention with </w:t>
                </w:r>
                <w:r w:rsidR="006A3739">
                  <w:t xml:space="preserve">behaviors that are high-magnitude or unsafe. </w:t>
                </w:r>
                <w:r>
                  <w:t xml:space="preserve"> </w:t>
                </w:r>
                <w:r w:rsidR="08E3E0FB">
                  <w:t>Discussions about chronic behaviors and solutions for students with undesirable behaviors will occur during team meetings.</w:t>
                </w:r>
              </w:p>
            </w:sdtContent>
          </w:sdt>
          <w:p w:rsidRPr="004A5916" w:rsidR="00797DF3" w:rsidP="006D61C0" w:rsidRDefault="00797DF3" w14:paraId="27A9CD93" w14:textId="3272A6BF"/>
        </w:tc>
      </w:tr>
      <w:tr w:rsidRPr="004A5916" w:rsidR="004A5916" w:rsidTr="63281A53" w14:paraId="606B16D4" w14:textId="77777777">
        <w:tc>
          <w:tcPr>
            <w:tcW w:w="10790" w:type="dxa"/>
            <w:shd w:val="clear" w:color="auto" w:fill="FFF2CC" w:themeFill="accent4" w:themeFillTint="33"/>
            <w:tcMar/>
          </w:tcPr>
          <w:p w:rsidRPr="004A5916" w:rsidR="00207311" w:rsidP="00207311" w:rsidRDefault="00207311" w14:paraId="0A685AAB" w14:textId="0A1250EF">
            <w:pPr>
              <w:rPr>
                <w:b/>
                <w:bCs/>
                <w:sz w:val="28"/>
                <w:szCs w:val="28"/>
              </w:rPr>
            </w:pPr>
            <w:r w:rsidRPr="004A5916">
              <w:rPr>
                <w:b/>
                <w:bCs/>
                <w:sz w:val="28"/>
                <w:szCs w:val="28"/>
              </w:rPr>
              <w:t>Monitoring the Schoolwide Positive Behavior Plan</w:t>
            </w:r>
            <w:r w:rsidR="00E01537">
              <w:rPr>
                <w:b/>
                <w:bCs/>
                <w:sz w:val="28"/>
                <w:szCs w:val="28"/>
              </w:rPr>
              <w:t>/Data Analysis</w:t>
            </w:r>
          </w:p>
        </w:tc>
      </w:tr>
      <w:tr w:rsidRPr="004A5916" w:rsidR="004A5916" w:rsidTr="63281A53" w14:paraId="0AC26F9C" w14:textId="77777777">
        <w:tc>
          <w:tcPr>
            <w:tcW w:w="10790" w:type="dxa"/>
            <w:tcMar/>
          </w:tcPr>
          <w:p w:rsidRPr="001F205B" w:rsidR="00207311" w:rsidP="00207311" w:rsidRDefault="00207311" w14:paraId="17B4B64D" w14:textId="0DD12292">
            <w:pPr>
              <w:rPr>
                <w:i/>
                <w:iCs/>
              </w:rPr>
            </w:pPr>
            <w:r w:rsidRPr="001F205B">
              <w:rPr>
                <w:i/>
                <w:iCs/>
              </w:rPr>
              <w:t xml:space="preserve">Identify the data that will be collected and reviewed by the School Climate Team </w:t>
            </w:r>
            <w:proofErr w:type="gramStart"/>
            <w:r w:rsidRPr="001F205B">
              <w:rPr>
                <w:i/>
                <w:iCs/>
              </w:rPr>
              <w:t>in order to</w:t>
            </w:r>
            <w:proofErr w:type="gramEnd"/>
            <w:r w:rsidRPr="001F205B">
              <w:rPr>
                <w:i/>
                <w:iCs/>
              </w:rPr>
              <w:t xml:space="preserve"> identify behavior trends, patterns, action steps, and interventions using a problem</w:t>
            </w:r>
            <w:r w:rsidRPr="001F205B" w:rsidR="000D74E7">
              <w:rPr>
                <w:i/>
                <w:iCs/>
              </w:rPr>
              <w:t>-</w:t>
            </w:r>
            <w:r w:rsidRPr="001F205B">
              <w:rPr>
                <w:i/>
                <w:iCs/>
              </w:rPr>
              <w:t xml:space="preserve">solving strategy.  Consider having a uniform referral form for staff to </w:t>
            </w:r>
            <w:proofErr w:type="gramStart"/>
            <w:r w:rsidRPr="001F205B">
              <w:rPr>
                <w:i/>
                <w:iCs/>
              </w:rPr>
              <w:t>complete to</w:t>
            </w:r>
            <w:proofErr w:type="gramEnd"/>
            <w:r w:rsidRPr="001F205B">
              <w:rPr>
                <w:i/>
                <w:iCs/>
              </w:rPr>
              <w:t xml:space="preserve"> document referrals to administration.  Consider how teachers </w:t>
            </w:r>
            <w:r w:rsidRPr="001F205B" w:rsidR="008F547C">
              <w:rPr>
                <w:i/>
                <w:iCs/>
              </w:rPr>
              <w:t xml:space="preserve">should </w:t>
            </w:r>
            <w:r w:rsidRPr="001F205B">
              <w:rPr>
                <w:i/>
                <w:iCs/>
              </w:rPr>
              <w:t>document classroom</w:t>
            </w:r>
            <w:r w:rsidRPr="001F205B" w:rsidR="00864320">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Pr="004A5916" w:rsidR="004A5916" w:rsidTr="63281A53" w14:paraId="56FD6FE0" w14:textId="77777777">
        <w:tc>
          <w:tcPr>
            <w:tcW w:w="10790" w:type="dxa"/>
            <w:tcMar/>
          </w:tcPr>
          <w:permEnd w:id="595815301" w:displacedByCustomXml="next"/>
          <w:permStart w:edGrp="everyone" w:id="437012915" w:displacedByCustomXml="next"/>
          <w:sdt>
            <w:sdtPr>
              <w:id w:val="-1597713578"/>
              <w:placeholder>
                <w:docPart w:val="FBC692700CD34B768401FDF3E48DF95D"/>
              </w:placeholder>
            </w:sdtPr>
            <w:sdtEndPr/>
            <w:sdtContent>
              <w:p w:rsidR="00797DF3" w:rsidP="006D61C0" w:rsidRDefault="00B8616E" w14:paraId="6783DF48" w14:textId="7A03CDCB">
                <w:r>
                  <w:t xml:space="preserve">The team, with the support of the SEL teachers will collect and </w:t>
                </w:r>
                <w:r w:rsidR="007C28D6">
                  <w:t>analyze</w:t>
                </w:r>
                <w:r>
                  <w:t xml:space="preserve"> the behavior data collected quarterly. This data will be used to move forward with small group sessions, </w:t>
                </w:r>
                <w:r w:rsidR="007C28D6">
                  <w:t>additional CD lessons and</w:t>
                </w:r>
                <w:r w:rsidR="006A3739">
                  <w:t xml:space="preserve"> counseling will be recommended. </w:t>
                </w:r>
                <w:r w:rsidR="007C28D6">
                  <w:t xml:space="preserve"> </w:t>
                </w:r>
              </w:p>
              <w:p w:rsidR="000B3469" w:rsidP="000B3469" w:rsidRDefault="000B3469" w14:paraId="7F38821E" w14:textId="23136BEE">
                <w:pPr>
                  <w:pStyle w:val="ListParagraph"/>
                  <w:numPr>
                    <w:ilvl w:val="0"/>
                    <w:numId w:val="7"/>
                  </w:numPr>
                </w:pPr>
                <w:r>
                  <w:t>Student minor and major referrals submitted in FOCUS</w:t>
                </w:r>
                <w:r w:rsidR="66BB4C30">
                  <w:t xml:space="preserve"> </w:t>
                </w:r>
                <w:proofErr w:type="gramStart"/>
                <w:r w:rsidR="66BB4C30">
                  <w:t>correctly</w:t>
                </w:r>
                <w:proofErr w:type="gramEnd"/>
              </w:p>
              <w:p w:rsidR="000B3469" w:rsidP="000B3469" w:rsidRDefault="000B3469" w14:paraId="0776BE7B" w14:textId="43271DEF">
                <w:pPr>
                  <w:pStyle w:val="ListParagraph"/>
                  <w:numPr>
                    <w:ilvl w:val="0"/>
                    <w:numId w:val="7"/>
                  </w:numPr>
                </w:pPr>
                <w:r>
                  <w:t>Focus room data collected by school Behavior Interventionist</w:t>
                </w:r>
              </w:p>
              <w:p w:rsidR="00B37173" w:rsidP="000B3469" w:rsidRDefault="00B37173" w14:paraId="5ECCB0BD" w14:textId="2CA438F1">
                <w:pPr>
                  <w:pStyle w:val="ListParagraph"/>
                  <w:numPr>
                    <w:ilvl w:val="0"/>
                    <w:numId w:val="7"/>
                  </w:numPr>
                </w:pPr>
                <w:r>
                  <w:t xml:space="preserve">Student behavior data collected through the RTI </w:t>
                </w:r>
                <w:proofErr w:type="gramStart"/>
                <w:r>
                  <w:t>process</w:t>
                </w:r>
                <w:proofErr w:type="gramEnd"/>
              </w:p>
              <w:p w:rsidR="00CD720A" w:rsidP="000B3469" w:rsidRDefault="00CD720A" w14:paraId="11DF9925" w14:textId="496FA52C">
                <w:pPr>
                  <w:pStyle w:val="ListParagraph"/>
                  <w:numPr>
                    <w:ilvl w:val="0"/>
                    <w:numId w:val="7"/>
                  </w:numPr>
                </w:pPr>
                <w:r>
                  <w:t xml:space="preserve">SST </w:t>
                </w:r>
                <w:r w:rsidR="00F12490">
                  <w:t>Student Intervention Plan and 504 Plan data pertaining to behavior</w:t>
                </w:r>
              </w:p>
              <w:p w:rsidRPr="004A5916" w:rsidR="00797DF3" w:rsidP="15FD1249" w:rsidRDefault="00E35507" w14:paraId="577BB492" w14:textId="6277A1D0">
                <w:pPr>
                  <w:pStyle w:val="ListParagraph"/>
                  <w:numPr>
                    <w:ilvl w:val="0"/>
                    <w:numId w:val="7"/>
                  </w:numPr>
                </w:pPr>
                <w:r>
                  <w:t xml:space="preserve">FBA and BIP data </w:t>
                </w:r>
                <w:proofErr w:type="gramStart"/>
                <w:r>
                  <w:t>is</w:t>
                </w:r>
                <w:proofErr w:type="gramEnd"/>
                <w:r>
                  <w:t xml:space="preserve"> collected for tier one students needing this intervention in place</w:t>
                </w:r>
              </w:p>
            </w:sdtContent>
          </w:sdt>
          <w:p w:rsidRPr="004A5916" w:rsidR="00797DF3" w:rsidP="006D61C0" w:rsidRDefault="00797DF3" w14:paraId="20B83CB3" w14:textId="3B167499"/>
        </w:tc>
      </w:tr>
      <w:tr w:rsidR="00941075" w:rsidTr="63281A53" w14:paraId="0D33C7D0" w14:textId="77777777">
        <w:tc>
          <w:tcPr>
            <w:tcW w:w="10790" w:type="dxa"/>
            <w:shd w:val="clear" w:color="auto" w:fill="E2EFD9" w:themeFill="accent6" w:themeFillTint="33"/>
            <w:tcMar/>
          </w:tcPr>
          <w:p w:rsidRPr="002D6542" w:rsidR="00941075" w:rsidP="00941075" w:rsidRDefault="00941075" w14:paraId="52F7F30B" w14:textId="22E97E8B">
            <w:pPr>
              <w:jc w:val="center"/>
              <w:rPr>
                <w:b/>
                <w:bCs/>
                <w:sz w:val="32"/>
                <w:szCs w:val="32"/>
              </w:rPr>
            </w:pPr>
            <w:r w:rsidRPr="002D6542">
              <w:rPr>
                <w:b/>
                <w:bCs/>
                <w:sz w:val="32"/>
                <w:szCs w:val="32"/>
              </w:rPr>
              <w:t>Section 5:  Miscellaneous Content/Components</w:t>
            </w:r>
          </w:p>
        </w:tc>
      </w:tr>
      <w:tr w:rsidR="00207311" w:rsidTr="63281A53" w14:paraId="1EA85008" w14:textId="77777777">
        <w:tc>
          <w:tcPr>
            <w:tcW w:w="10790" w:type="dxa"/>
            <w:tcMar/>
          </w:tcPr>
          <w:permEnd w:id="437012915" w:displacedByCustomXml="next"/>
          <w:sdt>
            <w:sdtPr>
              <w:id w:val="1746610397"/>
              <w:placeholder>
                <w:docPart w:val="E01C6318E59344E3BEDA4E886942B896"/>
              </w:placeholder>
            </w:sdtPr>
            <w:sdtEndPr/>
            <w:sdtContent>
              <w:p w:rsidR="003240C7" w:rsidP="00081BBC" w:rsidRDefault="003240C7" w14:paraId="5D7B65AB" w14:textId="2A9F3A8B"/>
              <w:p w:rsidR="007B1B8F" w:rsidP="006D61C0" w:rsidRDefault="007B1B8F" w14:paraId="41F187D2" w14:textId="77777777"/>
              <w:p w:rsidR="003240C7" w:rsidP="006D61C0" w:rsidRDefault="003240C7" w14:paraId="147CC3A4" w14:textId="0646FC37"/>
              <w:p w:rsidR="00446915" w:rsidP="006D61C0" w:rsidRDefault="00446915" w14:paraId="794CAC8F" w14:textId="5371FFF4"/>
              <w:p w:rsidR="00446915" w:rsidP="006D61C0" w:rsidRDefault="00446915" w14:paraId="577524C8" w14:textId="77777777"/>
              <w:p w:rsidR="00207311" w:rsidP="006D61C0" w:rsidRDefault="003A2F6E" w14:paraId="4EE4F1B9" w14:textId="3AD47142"/>
            </w:sdtContent>
          </w:sdt>
          <w:p w:rsidR="00207311" w:rsidP="006D61C0" w:rsidRDefault="00207311" w14:paraId="7D11604C" w14:textId="21AD0799"/>
        </w:tc>
      </w:tr>
    </w:tbl>
    <w:p w:rsidR="00EE44EE" w:rsidRDefault="00EE44EE" w14:paraId="0DDBF969" w14:textId="77777777"/>
    <w:sectPr w:rsidR="00EE44EE" w:rsidSect="00ED1EF9">
      <w:headerReference w:type="default" r:id="rId14"/>
      <w:footerReference w:type="default" r:id="rId15"/>
      <w:headerReference w:type="first" r:id="rId16"/>
      <w:footerReference w:type="first" r:id="rId17"/>
      <w:pgSz w:w="12240" w:h="15840" w:orient="portrait" w:code="1"/>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D7D" w:rsidP="00FE31C0" w:rsidRDefault="004E3D7D" w14:paraId="62C61190" w14:textId="77777777">
      <w:r>
        <w:separator/>
      </w:r>
    </w:p>
  </w:endnote>
  <w:endnote w:type="continuationSeparator" w:id="0">
    <w:p w:rsidR="004E3D7D" w:rsidP="00FE31C0" w:rsidRDefault="004E3D7D" w14:paraId="0D5FF1A8" w14:textId="77777777">
      <w:r>
        <w:continuationSeparator/>
      </w:r>
    </w:p>
  </w:endnote>
  <w:endnote w:type="continuationNotice" w:id="1">
    <w:p w:rsidR="004E3D7D" w:rsidRDefault="004E3D7D" w14:paraId="3DEAA8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FAF" w:rsidP="00A25FAF" w:rsidRDefault="00FE31C0" w14:paraId="0627AA70" w14:textId="7CB74B2E">
    <w:pPr>
      <w:pStyle w:val="Header"/>
      <w:rPr>
        <w:rStyle w:val="PageNumber"/>
      </w:rPr>
    </w:pPr>
    <w:r>
      <w:t>Schoolwide Positive Behavior Plan</w:t>
    </w:r>
    <w:r w:rsidRPr="00A25FAF">
      <w:t xml:space="preserve"> </w:t>
    </w:r>
    <w:r w:rsidRPr="00A25FAF" w:rsidR="00E261FB">
      <w:t xml:space="preserve">    </w:t>
    </w:r>
    <w:r w:rsidRPr="00A25FAF" w:rsidR="00A25FAF">
      <w:t xml:space="preserve">         </w:t>
    </w:r>
    <w:r w:rsidRPr="00A25FAF" w:rsidR="00A25FAF">
      <w:rPr>
        <w:bCs/>
      </w:rPr>
      <w:t xml:space="preserve">                </w:t>
    </w:r>
    <w:r w:rsidR="00206CA0">
      <w:t xml:space="preserve">                                              </w:t>
    </w:r>
    <w:r w:rsidRPr="00A25FAF" w:rsid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rsidR="00FE31C0" w:rsidRDefault="00FE31C0" w14:paraId="082EB794" w14:textId="3AC2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FA520E" w:rsidTr="18FA520E" w14:paraId="3880C585" w14:textId="77777777">
      <w:trPr>
        <w:trHeight w:val="300"/>
      </w:trPr>
      <w:tc>
        <w:tcPr>
          <w:tcW w:w="3120" w:type="dxa"/>
        </w:tcPr>
        <w:p w:rsidR="18FA520E" w:rsidP="18FA520E" w:rsidRDefault="18FA520E" w14:paraId="299FF895" w14:textId="0AE53338">
          <w:pPr>
            <w:pStyle w:val="Header"/>
            <w:ind w:left="-115"/>
          </w:pPr>
        </w:p>
      </w:tc>
      <w:tc>
        <w:tcPr>
          <w:tcW w:w="3120" w:type="dxa"/>
        </w:tcPr>
        <w:p w:rsidR="18FA520E" w:rsidP="18FA520E" w:rsidRDefault="18FA520E" w14:paraId="33B18F68" w14:textId="1BB7854B">
          <w:pPr>
            <w:pStyle w:val="Header"/>
            <w:jc w:val="center"/>
          </w:pPr>
        </w:p>
      </w:tc>
      <w:tc>
        <w:tcPr>
          <w:tcW w:w="3120" w:type="dxa"/>
        </w:tcPr>
        <w:p w:rsidR="18FA520E" w:rsidP="18FA520E" w:rsidRDefault="18FA520E" w14:paraId="060427ED" w14:textId="11CBB7F9">
          <w:pPr>
            <w:pStyle w:val="Header"/>
            <w:ind w:right="-115"/>
            <w:jc w:val="right"/>
          </w:pPr>
        </w:p>
      </w:tc>
    </w:tr>
  </w:tbl>
  <w:p w:rsidR="18FA520E" w:rsidP="18FA520E" w:rsidRDefault="18FA520E" w14:paraId="130ED384" w14:textId="29F7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D7D" w:rsidP="00FE31C0" w:rsidRDefault="004E3D7D" w14:paraId="1CD73C5B" w14:textId="77777777">
      <w:r>
        <w:separator/>
      </w:r>
    </w:p>
  </w:footnote>
  <w:footnote w:type="continuationSeparator" w:id="0">
    <w:p w:rsidR="004E3D7D" w:rsidP="00FE31C0" w:rsidRDefault="004E3D7D" w14:paraId="30FC62B0" w14:textId="77777777">
      <w:r>
        <w:continuationSeparator/>
      </w:r>
    </w:p>
  </w:footnote>
  <w:footnote w:type="continuationNotice" w:id="1">
    <w:p w:rsidR="004E3D7D" w:rsidRDefault="004E3D7D" w14:paraId="30750CB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FA520E" w:rsidTr="18FA520E" w14:paraId="5BADA679" w14:textId="77777777">
      <w:trPr>
        <w:trHeight w:val="300"/>
      </w:trPr>
      <w:tc>
        <w:tcPr>
          <w:tcW w:w="3120" w:type="dxa"/>
        </w:tcPr>
        <w:p w:rsidR="18FA520E" w:rsidP="18FA520E" w:rsidRDefault="18FA520E" w14:paraId="29E971C6" w14:textId="3A3B1B91">
          <w:pPr>
            <w:pStyle w:val="Header"/>
            <w:ind w:left="-115"/>
          </w:pPr>
        </w:p>
      </w:tc>
      <w:tc>
        <w:tcPr>
          <w:tcW w:w="3120" w:type="dxa"/>
        </w:tcPr>
        <w:p w:rsidR="18FA520E" w:rsidP="18FA520E" w:rsidRDefault="18FA520E" w14:paraId="097BA57F" w14:textId="41E5E58A">
          <w:pPr>
            <w:pStyle w:val="Header"/>
            <w:jc w:val="center"/>
          </w:pPr>
        </w:p>
      </w:tc>
      <w:tc>
        <w:tcPr>
          <w:tcW w:w="3120" w:type="dxa"/>
        </w:tcPr>
        <w:p w:rsidR="18FA520E" w:rsidP="18FA520E" w:rsidRDefault="18FA520E" w14:paraId="648E6D47" w14:textId="43CBDC44">
          <w:pPr>
            <w:pStyle w:val="Header"/>
            <w:ind w:right="-115"/>
            <w:jc w:val="right"/>
          </w:pPr>
        </w:p>
      </w:tc>
    </w:tr>
  </w:tbl>
  <w:p w:rsidR="18FA520E" w:rsidP="18FA520E" w:rsidRDefault="18FA520E" w14:paraId="4E7EE293" w14:textId="3C95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FA520E" w:rsidTr="18FA520E" w14:paraId="7E2DE38A" w14:textId="77777777">
      <w:trPr>
        <w:trHeight w:val="300"/>
      </w:trPr>
      <w:tc>
        <w:tcPr>
          <w:tcW w:w="3120" w:type="dxa"/>
        </w:tcPr>
        <w:p w:rsidR="18FA520E" w:rsidP="18FA520E" w:rsidRDefault="18FA520E" w14:paraId="23668BB6" w14:textId="31BD9DDA">
          <w:pPr>
            <w:pStyle w:val="Header"/>
            <w:ind w:left="-115"/>
          </w:pPr>
        </w:p>
      </w:tc>
      <w:tc>
        <w:tcPr>
          <w:tcW w:w="3120" w:type="dxa"/>
        </w:tcPr>
        <w:p w:rsidR="18FA520E" w:rsidP="18FA520E" w:rsidRDefault="18FA520E" w14:paraId="421AF546" w14:textId="3FE61659">
          <w:pPr>
            <w:pStyle w:val="Header"/>
            <w:jc w:val="center"/>
          </w:pPr>
        </w:p>
      </w:tc>
      <w:tc>
        <w:tcPr>
          <w:tcW w:w="3120" w:type="dxa"/>
        </w:tcPr>
        <w:p w:rsidR="18FA520E" w:rsidP="18FA520E" w:rsidRDefault="18FA520E" w14:paraId="285B67ED" w14:textId="62E10357">
          <w:pPr>
            <w:pStyle w:val="Header"/>
            <w:ind w:right="-115"/>
            <w:jc w:val="right"/>
          </w:pPr>
        </w:p>
      </w:tc>
    </w:tr>
  </w:tbl>
  <w:p w:rsidR="18FA520E" w:rsidP="18FA520E" w:rsidRDefault="18FA520E" w14:paraId="54FA054B" w14:textId="216888CD">
    <w:pPr>
      <w:pStyle w:val="Header"/>
    </w:pPr>
  </w:p>
</w:hdr>
</file>

<file path=word/intelligence2.xml><?xml version="1.0" encoding="utf-8"?>
<int2:intelligence xmlns:int2="http://schemas.microsoft.com/office/intelligence/2020/intelligence" xmlns:oel="http://schemas.microsoft.com/office/2019/extlst">
  <int2:observations>
    <int2:textHash int2:hashCode="oYAzzwDNMCwqnz" int2:id="IBa1X7JK">
      <int2:state int2:type="AugLoop_Text_Critique" int2:value="Rejected"/>
      <int2:state int2:type="LegacyProofing" int2:value="Rejected"/>
    </int2:textHash>
    <int2:bookmark int2:bookmarkName="_Int_LwOr2wT3" int2:invalidationBookmarkName="" int2:hashCode="ihRxHai4ZMC4j7" int2:id="EaWF7RFH">
      <int2:state int2:type="LegacyProofing" int2:value="Rejected"/>
    </int2:bookmark>
    <int2:bookmark int2:bookmarkName="_Int_Bwo2zelB" int2:invalidationBookmarkName="" int2:hashCode="WjrVMqREQzvsiY" int2:id="SZhhNAbf">
      <int2:state int2:type="LegacyProofing" int2:value="Rejected"/>
    </int2:bookmark>
    <int2:bookmark int2:bookmarkName="_Int_IXvwhzNh" int2:invalidationBookmarkName="" int2:hashCode="GYyjY8EVcYTMJ0" int2:id="ubgGzuix">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54F2"/>
    <w:multiLevelType w:val="hybridMultilevel"/>
    <w:tmpl w:val="FFFFFFFF"/>
    <w:lvl w:ilvl="0" w:tplc="B3F69692">
      <w:start w:val="1"/>
      <w:numFmt w:val="bullet"/>
      <w:lvlText w:val=""/>
      <w:lvlJc w:val="left"/>
      <w:pPr>
        <w:ind w:left="720" w:hanging="360"/>
      </w:pPr>
      <w:rPr>
        <w:rFonts w:hint="default" w:ascii="Symbol" w:hAnsi="Symbol"/>
      </w:rPr>
    </w:lvl>
    <w:lvl w:ilvl="1" w:tplc="02827BF8">
      <w:start w:val="1"/>
      <w:numFmt w:val="bullet"/>
      <w:lvlText w:val="o"/>
      <w:lvlJc w:val="left"/>
      <w:pPr>
        <w:ind w:left="1440" w:hanging="360"/>
      </w:pPr>
      <w:rPr>
        <w:rFonts w:hint="default" w:ascii="Courier New" w:hAnsi="Courier New"/>
      </w:rPr>
    </w:lvl>
    <w:lvl w:ilvl="2" w:tplc="67CEA640">
      <w:start w:val="1"/>
      <w:numFmt w:val="bullet"/>
      <w:lvlText w:val=""/>
      <w:lvlJc w:val="left"/>
      <w:pPr>
        <w:ind w:left="2160" w:hanging="360"/>
      </w:pPr>
      <w:rPr>
        <w:rFonts w:hint="default" w:ascii="Wingdings" w:hAnsi="Wingdings"/>
      </w:rPr>
    </w:lvl>
    <w:lvl w:ilvl="3" w:tplc="8932B1B6">
      <w:start w:val="1"/>
      <w:numFmt w:val="bullet"/>
      <w:lvlText w:val=""/>
      <w:lvlJc w:val="left"/>
      <w:pPr>
        <w:ind w:left="2880" w:hanging="360"/>
      </w:pPr>
      <w:rPr>
        <w:rFonts w:hint="default" w:ascii="Symbol" w:hAnsi="Symbol"/>
      </w:rPr>
    </w:lvl>
    <w:lvl w:ilvl="4" w:tplc="0A582B1A">
      <w:start w:val="1"/>
      <w:numFmt w:val="bullet"/>
      <w:lvlText w:val="o"/>
      <w:lvlJc w:val="left"/>
      <w:pPr>
        <w:ind w:left="3600" w:hanging="360"/>
      </w:pPr>
      <w:rPr>
        <w:rFonts w:hint="default" w:ascii="Courier New" w:hAnsi="Courier New"/>
      </w:rPr>
    </w:lvl>
    <w:lvl w:ilvl="5" w:tplc="EE8AC9DE">
      <w:start w:val="1"/>
      <w:numFmt w:val="bullet"/>
      <w:lvlText w:val=""/>
      <w:lvlJc w:val="left"/>
      <w:pPr>
        <w:ind w:left="4320" w:hanging="360"/>
      </w:pPr>
      <w:rPr>
        <w:rFonts w:hint="default" w:ascii="Wingdings" w:hAnsi="Wingdings"/>
      </w:rPr>
    </w:lvl>
    <w:lvl w:ilvl="6" w:tplc="D458BD8E">
      <w:start w:val="1"/>
      <w:numFmt w:val="bullet"/>
      <w:lvlText w:val=""/>
      <w:lvlJc w:val="left"/>
      <w:pPr>
        <w:ind w:left="5040" w:hanging="360"/>
      </w:pPr>
      <w:rPr>
        <w:rFonts w:hint="default" w:ascii="Symbol" w:hAnsi="Symbol"/>
      </w:rPr>
    </w:lvl>
    <w:lvl w:ilvl="7" w:tplc="A5D6A398">
      <w:start w:val="1"/>
      <w:numFmt w:val="bullet"/>
      <w:lvlText w:val="o"/>
      <w:lvlJc w:val="left"/>
      <w:pPr>
        <w:ind w:left="5760" w:hanging="360"/>
      </w:pPr>
      <w:rPr>
        <w:rFonts w:hint="default" w:ascii="Courier New" w:hAnsi="Courier New"/>
      </w:rPr>
    </w:lvl>
    <w:lvl w:ilvl="8" w:tplc="9EC47588">
      <w:start w:val="1"/>
      <w:numFmt w:val="bullet"/>
      <w:lvlText w:val=""/>
      <w:lvlJc w:val="left"/>
      <w:pPr>
        <w:ind w:left="6480" w:hanging="360"/>
      </w:pPr>
      <w:rPr>
        <w:rFonts w:hint="default" w:ascii="Wingdings" w:hAnsi="Wingdings"/>
      </w:rPr>
    </w:lvl>
  </w:abstractNum>
  <w:abstractNum w:abstractNumId="1" w15:restartNumberingAfterBreak="0">
    <w:nsid w:val="2A6108FB"/>
    <w:multiLevelType w:val="hybridMultilevel"/>
    <w:tmpl w:val="4CAE17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DED0ACD"/>
    <w:multiLevelType w:val="hybridMultilevel"/>
    <w:tmpl w:val="FB0CA4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06D4388"/>
    <w:multiLevelType w:val="hybridMultilevel"/>
    <w:tmpl w:val="FFFFFFFF"/>
    <w:lvl w:ilvl="0" w:tplc="E1B44E72">
      <w:start w:val="1"/>
      <w:numFmt w:val="bullet"/>
      <w:lvlText w:val=""/>
      <w:lvlJc w:val="left"/>
      <w:pPr>
        <w:ind w:left="720" w:hanging="360"/>
      </w:pPr>
      <w:rPr>
        <w:rFonts w:hint="default" w:ascii="Symbol" w:hAnsi="Symbol"/>
      </w:rPr>
    </w:lvl>
    <w:lvl w:ilvl="1" w:tplc="03B48002">
      <w:start w:val="1"/>
      <w:numFmt w:val="bullet"/>
      <w:lvlText w:val="o"/>
      <w:lvlJc w:val="left"/>
      <w:pPr>
        <w:ind w:left="1440" w:hanging="360"/>
      </w:pPr>
      <w:rPr>
        <w:rFonts w:hint="default" w:ascii="Courier New" w:hAnsi="Courier New"/>
      </w:rPr>
    </w:lvl>
    <w:lvl w:ilvl="2" w:tplc="504CE0C2">
      <w:start w:val="1"/>
      <w:numFmt w:val="bullet"/>
      <w:lvlText w:val=""/>
      <w:lvlJc w:val="left"/>
      <w:pPr>
        <w:ind w:left="2160" w:hanging="360"/>
      </w:pPr>
      <w:rPr>
        <w:rFonts w:hint="default" w:ascii="Wingdings" w:hAnsi="Wingdings"/>
      </w:rPr>
    </w:lvl>
    <w:lvl w:ilvl="3" w:tplc="08142528">
      <w:start w:val="1"/>
      <w:numFmt w:val="bullet"/>
      <w:lvlText w:val=""/>
      <w:lvlJc w:val="left"/>
      <w:pPr>
        <w:ind w:left="2880" w:hanging="360"/>
      </w:pPr>
      <w:rPr>
        <w:rFonts w:hint="default" w:ascii="Symbol" w:hAnsi="Symbol"/>
      </w:rPr>
    </w:lvl>
    <w:lvl w:ilvl="4" w:tplc="CBB6A99A">
      <w:start w:val="1"/>
      <w:numFmt w:val="bullet"/>
      <w:lvlText w:val="o"/>
      <w:lvlJc w:val="left"/>
      <w:pPr>
        <w:ind w:left="3600" w:hanging="360"/>
      </w:pPr>
      <w:rPr>
        <w:rFonts w:hint="default" w:ascii="Courier New" w:hAnsi="Courier New"/>
      </w:rPr>
    </w:lvl>
    <w:lvl w:ilvl="5" w:tplc="E8DA7410">
      <w:start w:val="1"/>
      <w:numFmt w:val="bullet"/>
      <w:lvlText w:val=""/>
      <w:lvlJc w:val="left"/>
      <w:pPr>
        <w:ind w:left="4320" w:hanging="360"/>
      </w:pPr>
      <w:rPr>
        <w:rFonts w:hint="default" w:ascii="Wingdings" w:hAnsi="Wingdings"/>
      </w:rPr>
    </w:lvl>
    <w:lvl w:ilvl="6" w:tplc="19682028">
      <w:start w:val="1"/>
      <w:numFmt w:val="bullet"/>
      <w:lvlText w:val=""/>
      <w:lvlJc w:val="left"/>
      <w:pPr>
        <w:ind w:left="5040" w:hanging="360"/>
      </w:pPr>
      <w:rPr>
        <w:rFonts w:hint="default" w:ascii="Symbol" w:hAnsi="Symbol"/>
      </w:rPr>
    </w:lvl>
    <w:lvl w:ilvl="7" w:tplc="F4527F18">
      <w:start w:val="1"/>
      <w:numFmt w:val="bullet"/>
      <w:lvlText w:val="o"/>
      <w:lvlJc w:val="left"/>
      <w:pPr>
        <w:ind w:left="5760" w:hanging="360"/>
      </w:pPr>
      <w:rPr>
        <w:rFonts w:hint="default" w:ascii="Courier New" w:hAnsi="Courier New"/>
      </w:rPr>
    </w:lvl>
    <w:lvl w:ilvl="8" w:tplc="4BE4FB64">
      <w:start w:val="1"/>
      <w:numFmt w:val="bullet"/>
      <w:lvlText w:val=""/>
      <w:lvlJc w:val="left"/>
      <w:pPr>
        <w:ind w:left="6480" w:hanging="360"/>
      </w:pPr>
      <w:rPr>
        <w:rFonts w:hint="default" w:ascii="Wingdings" w:hAnsi="Wingdings"/>
      </w:rPr>
    </w:lvl>
  </w:abstractNum>
  <w:abstractNum w:abstractNumId="4" w15:restartNumberingAfterBreak="0">
    <w:nsid w:val="3AC49ED1"/>
    <w:multiLevelType w:val="hybridMultilevel"/>
    <w:tmpl w:val="C010D696"/>
    <w:lvl w:ilvl="0" w:tplc="CE866402">
      <w:start w:val="1"/>
      <w:numFmt w:val="bullet"/>
      <w:lvlText w:val=""/>
      <w:lvlJc w:val="left"/>
      <w:pPr>
        <w:ind w:left="720" w:hanging="360"/>
      </w:pPr>
      <w:rPr>
        <w:rFonts w:hint="default" w:ascii="Symbol" w:hAnsi="Symbol"/>
      </w:rPr>
    </w:lvl>
    <w:lvl w:ilvl="1" w:tplc="3528B316">
      <w:start w:val="1"/>
      <w:numFmt w:val="bullet"/>
      <w:lvlText w:val="o"/>
      <w:lvlJc w:val="left"/>
      <w:pPr>
        <w:ind w:left="1440" w:hanging="360"/>
      </w:pPr>
      <w:rPr>
        <w:rFonts w:hint="default" w:ascii="Courier New" w:hAnsi="Courier New"/>
      </w:rPr>
    </w:lvl>
    <w:lvl w:ilvl="2" w:tplc="0A96675C">
      <w:start w:val="1"/>
      <w:numFmt w:val="bullet"/>
      <w:lvlText w:val=""/>
      <w:lvlJc w:val="left"/>
      <w:pPr>
        <w:ind w:left="2160" w:hanging="360"/>
      </w:pPr>
      <w:rPr>
        <w:rFonts w:hint="default" w:ascii="Wingdings" w:hAnsi="Wingdings"/>
      </w:rPr>
    </w:lvl>
    <w:lvl w:ilvl="3" w:tplc="9C420356">
      <w:start w:val="1"/>
      <w:numFmt w:val="bullet"/>
      <w:lvlText w:val=""/>
      <w:lvlJc w:val="left"/>
      <w:pPr>
        <w:ind w:left="2880" w:hanging="360"/>
      </w:pPr>
      <w:rPr>
        <w:rFonts w:hint="default" w:ascii="Symbol" w:hAnsi="Symbol"/>
      </w:rPr>
    </w:lvl>
    <w:lvl w:ilvl="4" w:tplc="3DAA01D2">
      <w:start w:val="1"/>
      <w:numFmt w:val="bullet"/>
      <w:lvlText w:val="o"/>
      <w:lvlJc w:val="left"/>
      <w:pPr>
        <w:ind w:left="3600" w:hanging="360"/>
      </w:pPr>
      <w:rPr>
        <w:rFonts w:hint="default" w:ascii="Courier New" w:hAnsi="Courier New"/>
      </w:rPr>
    </w:lvl>
    <w:lvl w:ilvl="5" w:tplc="1E249EE6">
      <w:start w:val="1"/>
      <w:numFmt w:val="bullet"/>
      <w:lvlText w:val=""/>
      <w:lvlJc w:val="left"/>
      <w:pPr>
        <w:ind w:left="4320" w:hanging="360"/>
      </w:pPr>
      <w:rPr>
        <w:rFonts w:hint="default" w:ascii="Wingdings" w:hAnsi="Wingdings"/>
      </w:rPr>
    </w:lvl>
    <w:lvl w:ilvl="6" w:tplc="77CEA3D6">
      <w:start w:val="1"/>
      <w:numFmt w:val="bullet"/>
      <w:lvlText w:val=""/>
      <w:lvlJc w:val="left"/>
      <w:pPr>
        <w:ind w:left="5040" w:hanging="360"/>
      </w:pPr>
      <w:rPr>
        <w:rFonts w:hint="default" w:ascii="Symbol" w:hAnsi="Symbol"/>
      </w:rPr>
    </w:lvl>
    <w:lvl w:ilvl="7" w:tplc="CBE0D65A">
      <w:start w:val="1"/>
      <w:numFmt w:val="bullet"/>
      <w:lvlText w:val="o"/>
      <w:lvlJc w:val="left"/>
      <w:pPr>
        <w:ind w:left="5760" w:hanging="360"/>
      </w:pPr>
      <w:rPr>
        <w:rFonts w:hint="default" w:ascii="Courier New" w:hAnsi="Courier New"/>
      </w:rPr>
    </w:lvl>
    <w:lvl w:ilvl="8" w:tplc="D0DAD142">
      <w:start w:val="1"/>
      <w:numFmt w:val="bullet"/>
      <w:lvlText w:val=""/>
      <w:lvlJc w:val="left"/>
      <w:pPr>
        <w:ind w:left="6480" w:hanging="360"/>
      </w:pPr>
      <w:rPr>
        <w:rFonts w:hint="default" w:ascii="Wingdings" w:hAnsi="Wingdings"/>
      </w:rPr>
    </w:lvl>
  </w:abstractNum>
  <w:abstractNum w:abstractNumId="5" w15:restartNumberingAfterBreak="0">
    <w:nsid w:val="44B402BE"/>
    <w:multiLevelType w:val="hybridMultilevel"/>
    <w:tmpl w:val="FF3A0A24"/>
    <w:lvl w:ilvl="0" w:tplc="44528ACA">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53FE1A2"/>
    <w:multiLevelType w:val="hybridMultilevel"/>
    <w:tmpl w:val="FFFFFFFF"/>
    <w:lvl w:ilvl="0" w:tplc="CBC4CEA8">
      <w:start w:val="1"/>
      <w:numFmt w:val="bullet"/>
      <w:lvlText w:val=""/>
      <w:lvlJc w:val="left"/>
      <w:pPr>
        <w:ind w:left="720" w:hanging="360"/>
      </w:pPr>
      <w:rPr>
        <w:rFonts w:hint="default" w:ascii="Symbol" w:hAnsi="Symbol"/>
      </w:rPr>
    </w:lvl>
    <w:lvl w:ilvl="1" w:tplc="9052FD0E">
      <w:start w:val="1"/>
      <w:numFmt w:val="bullet"/>
      <w:lvlText w:val="o"/>
      <w:lvlJc w:val="left"/>
      <w:pPr>
        <w:ind w:left="1440" w:hanging="360"/>
      </w:pPr>
      <w:rPr>
        <w:rFonts w:hint="default" w:ascii="Courier New" w:hAnsi="Courier New"/>
      </w:rPr>
    </w:lvl>
    <w:lvl w:ilvl="2" w:tplc="C730F8E2">
      <w:start w:val="1"/>
      <w:numFmt w:val="bullet"/>
      <w:lvlText w:val=""/>
      <w:lvlJc w:val="left"/>
      <w:pPr>
        <w:ind w:left="2160" w:hanging="360"/>
      </w:pPr>
      <w:rPr>
        <w:rFonts w:hint="default" w:ascii="Wingdings" w:hAnsi="Wingdings"/>
      </w:rPr>
    </w:lvl>
    <w:lvl w:ilvl="3" w:tplc="A22AAF8A">
      <w:start w:val="1"/>
      <w:numFmt w:val="bullet"/>
      <w:lvlText w:val=""/>
      <w:lvlJc w:val="left"/>
      <w:pPr>
        <w:ind w:left="2880" w:hanging="360"/>
      </w:pPr>
      <w:rPr>
        <w:rFonts w:hint="default" w:ascii="Symbol" w:hAnsi="Symbol"/>
      </w:rPr>
    </w:lvl>
    <w:lvl w:ilvl="4" w:tplc="ED7A259A">
      <w:start w:val="1"/>
      <w:numFmt w:val="bullet"/>
      <w:lvlText w:val="o"/>
      <w:lvlJc w:val="left"/>
      <w:pPr>
        <w:ind w:left="3600" w:hanging="360"/>
      </w:pPr>
      <w:rPr>
        <w:rFonts w:hint="default" w:ascii="Courier New" w:hAnsi="Courier New"/>
      </w:rPr>
    </w:lvl>
    <w:lvl w:ilvl="5" w:tplc="E918E22A">
      <w:start w:val="1"/>
      <w:numFmt w:val="bullet"/>
      <w:lvlText w:val=""/>
      <w:lvlJc w:val="left"/>
      <w:pPr>
        <w:ind w:left="4320" w:hanging="360"/>
      </w:pPr>
      <w:rPr>
        <w:rFonts w:hint="default" w:ascii="Wingdings" w:hAnsi="Wingdings"/>
      </w:rPr>
    </w:lvl>
    <w:lvl w:ilvl="6" w:tplc="2A5ECC9C">
      <w:start w:val="1"/>
      <w:numFmt w:val="bullet"/>
      <w:lvlText w:val=""/>
      <w:lvlJc w:val="left"/>
      <w:pPr>
        <w:ind w:left="5040" w:hanging="360"/>
      </w:pPr>
      <w:rPr>
        <w:rFonts w:hint="default" w:ascii="Symbol" w:hAnsi="Symbol"/>
      </w:rPr>
    </w:lvl>
    <w:lvl w:ilvl="7" w:tplc="1B9201D2">
      <w:start w:val="1"/>
      <w:numFmt w:val="bullet"/>
      <w:lvlText w:val="o"/>
      <w:lvlJc w:val="left"/>
      <w:pPr>
        <w:ind w:left="5760" w:hanging="360"/>
      </w:pPr>
      <w:rPr>
        <w:rFonts w:hint="default" w:ascii="Courier New" w:hAnsi="Courier New"/>
      </w:rPr>
    </w:lvl>
    <w:lvl w:ilvl="8" w:tplc="1422DC76">
      <w:start w:val="1"/>
      <w:numFmt w:val="bullet"/>
      <w:lvlText w:val=""/>
      <w:lvlJc w:val="left"/>
      <w:pPr>
        <w:ind w:left="6480" w:hanging="360"/>
      </w:pPr>
      <w:rPr>
        <w:rFonts w:hint="default" w:ascii="Wingdings" w:hAnsi="Wingdings"/>
      </w:rPr>
    </w:lvl>
  </w:abstractNum>
  <w:abstractNum w:abstractNumId="7" w15:restartNumberingAfterBreak="0">
    <w:nsid w:val="68F20599"/>
    <w:multiLevelType w:val="hybridMultilevel"/>
    <w:tmpl w:val="27B4998A"/>
    <w:lvl w:ilvl="0" w:tplc="8EBAE514">
      <w:start w:val="1"/>
      <w:numFmt w:val="bullet"/>
      <w:lvlText w:val=""/>
      <w:lvlJc w:val="left"/>
      <w:pPr>
        <w:ind w:left="720" w:hanging="360"/>
      </w:pPr>
      <w:rPr>
        <w:rFonts w:hint="default" w:ascii="Symbol" w:hAnsi="Symbol"/>
      </w:rPr>
    </w:lvl>
    <w:lvl w:ilvl="1" w:tplc="B49070C8">
      <w:start w:val="1"/>
      <w:numFmt w:val="bullet"/>
      <w:lvlText w:val="o"/>
      <w:lvlJc w:val="left"/>
      <w:pPr>
        <w:ind w:left="1440" w:hanging="360"/>
      </w:pPr>
      <w:rPr>
        <w:rFonts w:hint="default" w:ascii="Courier New" w:hAnsi="Courier New"/>
      </w:rPr>
    </w:lvl>
    <w:lvl w:ilvl="2" w:tplc="48DA6136">
      <w:start w:val="1"/>
      <w:numFmt w:val="bullet"/>
      <w:lvlText w:val=""/>
      <w:lvlJc w:val="left"/>
      <w:pPr>
        <w:ind w:left="2160" w:hanging="360"/>
      </w:pPr>
      <w:rPr>
        <w:rFonts w:hint="default" w:ascii="Wingdings" w:hAnsi="Wingdings"/>
      </w:rPr>
    </w:lvl>
    <w:lvl w:ilvl="3" w:tplc="B098446E">
      <w:start w:val="1"/>
      <w:numFmt w:val="bullet"/>
      <w:lvlText w:val=""/>
      <w:lvlJc w:val="left"/>
      <w:pPr>
        <w:ind w:left="2880" w:hanging="360"/>
      </w:pPr>
      <w:rPr>
        <w:rFonts w:hint="default" w:ascii="Symbol" w:hAnsi="Symbol"/>
      </w:rPr>
    </w:lvl>
    <w:lvl w:ilvl="4" w:tplc="98268A68">
      <w:start w:val="1"/>
      <w:numFmt w:val="bullet"/>
      <w:lvlText w:val="o"/>
      <w:lvlJc w:val="left"/>
      <w:pPr>
        <w:ind w:left="3600" w:hanging="360"/>
      </w:pPr>
      <w:rPr>
        <w:rFonts w:hint="default" w:ascii="Courier New" w:hAnsi="Courier New"/>
      </w:rPr>
    </w:lvl>
    <w:lvl w:ilvl="5" w:tplc="4CB42872">
      <w:start w:val="1"/>
      <w:numFmt w:val="bullet"/>
      <w:lvlText w:val=""/>
      <w:lvlJc w:val="left"/>
      <w:pPr>
        <w:ind w:left="4320" w:hanging="360"/>
      </w:pPr>
      <w:rPr>
        <w:rFonts w:hint="default" w:ascii="Wingdings" w:hAnsi="Wingdings"/>
      </w:rPr>
    </w:lvl>
    <w:lvl w:ilvl="6" w:tplc="E60C07A6">
      <w:start w:val="1"/>
      <w:numFmt w:val="bullet"/>
      <w:lvlText w:val=""/>
      <w:lvlJc w:val="left"/>
      <w:pPr>
        <w:ind w:left="5040" w:hanging="360"/>
      </w:pPr>
      <w:rPr>
        <w:rFonts w:hint="default" w:ascii="Symbol" w:hAnsi="Symbol"/>
      </w:rPr>
    </w:lvl>
    <w:lvl w:ilvl="7" w:tplc="DA9C3F0C">
      <w:start w:val="1"/>
      <w:numFmt w:val="bullet"/>
      <w:lvlText w:val="o"/>
      <w:lvlJc w:val="left"/>
      <w:pPr>
        <w:ind w:left="5760" w:hanging="360"/>
      </w:pPr>
      <w:rPr>
        <w:rFonts w:hint="default" w:ascii="Courier New" w:hAnsi="Courier New"/>
      </w:rPr>
    </w:lvl>
    <w:lvl w:ilvl="8" w:tplc="1C461256">
      <w:start w:val="1"/>
      <w:numFmt w:val="bullet"/>
      <w:lvlText w:val=""/>
      <w:lvlJc w:val="left"/>
      <w:pPr>
        <w:ind w:left="6480" w:hanging="360"/>
      </w:pPr>
      <w:rPr>
        <w:rFonts w:hint="default" w:ascii="Wingdings" w:hAnsi="Wingdings"/>
      </w:rPr>
    </w:lvl>
  </w:abstractNum>
  <w:abstractNum w:abstractNumId="8" w15:restartNumberingAfterBreak="0">
    <w:nsid w:val="79172B5A"/>
    <w:multiLevelType w:val="multilevel"/>
    <w:tmpl w:val="B97AEE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AA56986"/>
    <w:multiLevelType w:val="multilevel"/>
    <w:tmpl w:val="222C747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ED6303C"/>
    <w:multiLevelType w:val="hybridMultilevel"/>
    <w:tmpl w:val="35B4C6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813251407">
    <w:abstractNumId w:val="5"/>
  </w:num>
  <w:num w:numId="2" w16cid:durableId="1190873543">
    <w:abstractNumId w:val="8"/>
  </w:num>
  <w:num w:numId="3" w16cid:durableId="1727989507">
    <w:abstractNumId w:val="9"/>
  </w:num>
  <w:num w:numId="4" w16cid:durableId="421948893">
    <w:abstractNumId w:val="7"/>
  </w:num>
  <w:num w:numId="5" w16cid:durableId="228421647">
    <w:abstractNumId w:val="0"/>
  </w:num>
  <w:num w:numId="6" w16cid:durableId="343940872">
    <w:abstractNumId w:val="6"/>
  </w:num>
  <w:num w:numId="7" w16cid:durableId="184490652">
    <w:abstractNumId w:val="4"/>
  </w:num>
  <w:num w:numId="8" w16cid:durableId="1412197214">
    <w:abstractNumId w:val="3"/>
  </w:num>
  <w:num w:numId="9" w16cid:durableId="203837028">
    <w:abstractNumId w:val="1"/>
  </w:num>
  <w:num w:numId="10" w16cid:durableId="776868709">
    <w:abstractNumId w:val="2"/>
  </w:num>
  <w:num w:numId="11" w16cid:durableId="1808038519">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24D"/>
    <w:rsid w:val="000059F2"/>
    <w:rsid w:val="00010C80"/>
    <w:rsid w:val="00022F8C"/>
    <w:rsid w:val="00025393"/>
    <w:rsid w:val="00026056"/>
    <w:rsid w:val="000276C5"/>
    <w:rsid w:val="00034D13"/>
    <w:rsid w:val="000369EE"/>
    <w:rsid w:val="00036F9C"/>
    <w:rsid w:val="0004003E"/>
    <w:rsid w:val="00040057"/>
    <w:rsid w:val="000408FA"/>
    <w:rsid w:val="00040A6A"/>
    <w:rsid w:val="00042062"/>
    <w:rsid w:val="0004252E"/>
    <w:rsid w:val="00055CD7"/>
    <w:rsid w:val="00060F16"/>
    <w:rsid w:val="0006138B"/>
    <w:rsid w:val="00066A42"/>
    <w:rsid w:val="00067901"/>
    <w:rsid w:val="0007500E"/>
    <w:rsid w:val="00075BBA"/>
    <w:rsid w:val="00076FCE"/>
    <w:rsid w:val="000805DB"/>
    <w:rsid w:val="00081575"/>
    <w:rsid w:val="00081BBC"/>
    <w:rsid w:val="000829BF"/>
    <w:rsid w:val="00085370"/>
    <w:rsid w:val="00093267"/>
    <w:rsid w:val="00095345"/>
    <w:rsid w:val="000955EF"/>
    <w:rsid w:val="00097071"/>
    <w:rsid w:val="00097696"/>
    <w:rsid w:val="000A0EA0"/>
    <w:rsid w:val="000A1A00"/>
    <w:rsid w:val="000A1C68"/>
    <w:rsid w:val="000A1E62"/>
    <w:rsid w:val="000A317A"/>
    <w:rsid w:val="000A5B06"/>
    <w:rsid w:val="000B21E1"/>
    <w:rsid w:val="000B3469"/>
    <w:rsid w:val="000B74F1"/>
    <w:rsid w:val="000C1C2A"/>
    <w:rsid w:val="000C2956"/>
    <w:rsid w:val="000C2DC6"/>
    <w:rsid w:val="000C3651"/>
    <w:rsid w:val="000C6BC3"/>
    <w:rsid w:val="000D0F82"/>
    <w:rsid w:val="000D3E11"/>
    <w:rsid w:val="000D74E7"/>
    <w:rsid w:val="000E3FE8"/>
    <w:rsid w:val="000E6A28"/>
    <w:rsid w:val="000F0629"/>
    <w:rsid w:val="001000A3"/>
    <w:rsid w:val="00104DAE"/>
    <w:rsid w:val="00104ECA"/>
    <w:rsid w:val="0011118C"/>
    <w:rsid w:val="001111D0"/>
    <w:rsid w:val="00115BC9"/>
    <w:rsid w:val="00121F3E"/>
    <w:rsid w:val="00124F46"/>
    <w:rsid w:val="0012666D"/>
    <w:rsid w:val="00126D2E"/>
    <w:rsid w:val="0013244D"/>
    <w:rsid w:val="00144217"/>
    <w:rsid w:val="0015193B"/>
    <w:rsid w:val="0015295C"/>
    <w:rsid w:val="00155F3E"/>
    <w:rsid w:val="00162AA3"/>
    <w:rsid w:val="00164507"/>
    <w:rsid w:val="00166C5F"/>
    <w:rsid w:val="00171488"/>
    <w:rsid w:val="00174C2A"/>
    <w:rsid w:val="001808D2"/>
    <w:rsid w:val="001823A2"/>
    <w:rsid w:val="0018443F"/>
    <w:rsid w:val="00187D62"/>
    <w:rsid w:val="001A0654"/>
    <w:rsid w:val="001A401E"/>
    <w:rsid w:val="001B272D"/>
    <w:rsid w:val="001B61DD"/>
    <w:rsid w:val="001B6262"/>
    <w:rsid w:val="001C4B9E"/>
    <w:rsid w:val="001D16D0"/>
    <w:rsid w:val="001D4451"/>
    <w:rsid w:val="001D67DA"/>
    <w:rsid w:val="001E4F1B"/>
    <w:rsid w:val="001E5E76"/>
    <w:rsid w:val="001E75AD"/>
    <w:rsid w:val="001F0201"/>
    <w:rsid w:val="001F205B"/>
    <w:rsid w:val="001F6456"/>
    <w:rsid w:val="002024CE"/>
    <w:rsid w:val="002058B7"/>
    <w:rsid w:val="00206CA0"/>
    <w:rsid w:val="00207311"/>
    <w:rsid w:val="00211FCD"/>
    <w:rsid w:val="00214BBE"/>
    <w:rsid w:val="00215E16"/>
    <w:rsid w:val="002304B9"/>
    <w:rsid w:val="002307DD"/>
    <w:rsid w:val="0023417D"/>
    <w:rsid w:val="002367E2"/>
    <w:rsid w:val="00247403"/>
    <w:rsid w:val="00265556"/>
    <w:rsid w:val="002736DC"/>
    <w:rsid w:val="00275B0A"/>
    <w:rsid w:val="002801F5"/>
    <w:rsid w:val="002808A8"/>
    <w:rsid w:val="00283012"/>
    <w:rsid w:val="002852F6"/>
    <w:rsid w:val="0029322F"/>
    <w:rsid w:val="00296584"/>
    <w:rsid w:val="002A5443"/>
    <w:rsid w:val="002B2CB7"/>
    <w:rsid w:val="002C29B8"/>
    <w:rsid w:val="002C5503"/>
    <w:rsid w:val="002C5C7E"/>
    <w:rsid w:val="002D1284"/>
    <w:rsid w:val="002D2961"/>
    <w:rsid w:val="002D4C2A"/>
    <w:rsid w:val="002D60A0"/>
    <w:rsid w:val="002D6542"/>
    <w:rsid w:val="002D7CB0"/>
    <w:rsid w:val="002E2BD3"/>
    <w:rsid w:val="002E395A"/>
    <w:rsid w:val="002E3ABE"/>
    <w:rsid w:val="002F077C"/>
    <w:rsid w:val="002F4D78"/>
    <w:rsid w:val="00303622"/>
    <w:rsid w:val="003037BC"/>
    <w:rsid w:val="00311EB6"/>
    <w:rsid w:val="00313994"/>
    <w:rsid w:val="00322D0F"/>
    <w:rsid w:val="00322E34"/>
    <w:rsid w:val="003240C7"/>
    <w:rsid w:val="0032567A"/>
    <w:rsid w:val="0033084C"/>
    <w:rsid w:val="003318F2"/>
    <w:rsid w:val="00331A5C"/>
    <w:rsid w:val="003379DE"/>
    <w:rsid w:val="0034002A"/>
    <w:rsid w:val="00342321"/>
    <w:rsid w:val="0034316E"/>
    <w:rsid w:val="003445B4"/>
    <w:rsid w:val="003558FE"/>
    <w:rsid w:val="00355AFB"/>
    <w:rsid w:val="00357BEC"/>
    <w:rsid w:val="0036064A"/>
    <w:rsid w:val="003715E7"/>
    <w:rsid w:val="00373D34"/>
    <w:rsid w:val="003742E0"/>
    <w:rsid w:val="00374793"/>
    <w:rsid w:val="00377A8A"/>
    <w:rsid w:val="00381B32"/>
    <w:rsid w:val="003837D5"/>
    <w:rsid w:val="003843B5"/>
    <w:rsid w:val="003906D9"/>
    <w:rsid w:val="0039245D"/>
    <w:rsid w:val="00395537"/>
    <w:rsid w:val="0039717C"/>
    <w:rsid w:val="003A12B3"/>
    <w:rsid w:val="003A2F6E"/>
    <w:rsid w:val="003A3761"/>
    <w:rsid w:val="003A571B"/>
    <w:rsid w:val="003A6C2B"/>
    <w:rsid w:val="003B0E9D"/>
    <w:rsid w:val="003B2010"/>
    <w:rsid w:val="003B500C"/>
    <w:rsid w:val="003B626D"/>
    <w:rsid w:val="003C174B"/>
    <w:rsid w:val="003C2A41"/>
    <w:rsid w:val="003D0103"/>
    <w:rsid w:val="003D0CF7"/>
    <w:rsid w:val="003D1C80"/>
    <w:rsid w:val="003D51B0"/>
    <w:rsid w:val="003DC92E"/>
    <w:rsid w:val="003E304B"/>
    <w:rsid w:val="003E7DE8"/>
    <w:rsid w:val="003F206F"/>
    <w:rsid w:val="003F2471"/>
    <w:rsid w:val="003F39A9"/>
    <w:rsid w:val="004002A9"/>
    <w:rsid w:val="00402509"/>
    <w:rsid w:val="00403061"/>
    <w:rsid w:val="00407DB0"/>
    <w:rsid w:val="004101C6"/>
    <w:rsid w:val="004127D4"/>
    <w:rsid w:val="00412C84"/>
    <w:rsid w:val="00415A06"/>
    <w:rsid w:val="00416563"/>
    <w:rsid w:val="00417EEC"/>
    <w:rsid w:val="004211FA"/>
    <w:rsid w:val="004244EB"/>
    <w:rsid w:val="0043292F"/>
    <w:rsid w:val="00437F33"/>
    <w:rsid w:val="00442991"/>
    <w:rsid w:val="00445412"/>
    <w:rsid w:val="00446915"/>
    <w:rsid w:val="00450E41"/>
    <w:rsid w:val="00451823"/>
    <w:rsid w:val="00451C74"/>
    <w:rsid w:val="004525C6"/>
    <w:rsid w:val="00453AE4"/>
    <w:rsid w:val="00457586"/>
    <w:rsid w:val="004578F0"/>
    <w:rsid w:val="00460514"/>
    <w:rsid w:val="0046529F"/>
    <w:rsid w:val="004661BB"/>
    <w:rsid w:val="0047093B"/>
    <w:rsid w:val="00473231"/>
    <w:rsid w:val="004737CD"/>
    <w:rsid w:val="00473DC8"/>
    <w:rsid w:val="0047439E"/>
    <w:rsid w:val="00474B6B"/>
    <w:rsid w:val="00477690"/>
    <w:rsid w:val="00481B5F"/>
    <w:rsid w:val="0048234A"/>
    <w:rsid w:val="004863B2"/>
    <w:rsid w:val="00494412"/>
    <w:rsid w:val="004A3949"/>
    <w:rsid w:val="004A5916"/>
    <w:rsid w:val="004B51D1"/>
    <w:rsid w:val="004C11E2"/>
    <w:rsid w:val="004C7E24"/>
    <w:rsid w:val="004E10AB"/>
    <w:rsid w:val="004E3D7D"/>
    <w:rsid w:val="004E72DC"/>
    <w:rsid w:val="00504568"/>
    <w:rsid w:val="00505D47"/>
    <w:rsid w:val="00506C34"/>
    <w:rsid w:val="00517968"/>
    <w:rsid w:val="00522768"/>
    <w:rsid w:val="00525C76"/>
    <w:rsid w:val="00527741"/>
    <w:rsid w:val="005277D3"/>
    <w:rsid w:val="00537AE3"/>
    <w:rsid w:val="005404C3"/>
    <w:rsid w:val="00543901"/>
    <w:rsid w:val="00551FD1"/>
    <w:rsid w:val="00556560"/>
    <w:rsid w:val="00557DCA"/>
    <w:rsid w:val="005617D4"/>
    <w:rsid w:val="005618D1"/>
    <w:rsid w:val="005626F0"/>
    <w:rsid w:val="005643BF"/>
    <w:rsid w:val="00564814"/>
    <w:rsid w:val="00565071"/>
    <w:rsid w:val="00567552"/>
    <w:rsid w:val="0057125A"/>
    <w:rsid w:val="00585DCC"/>
    <w:rsid w:val="00587C4F"/>
    <w:rsid w:val="00594633"/>
    <w:rsid w:val="0059710F"/>
    <w:rsid w:val="005A1594"/>
    <w:rsid w:val="005A20B9"/>
    <w:rsid w:val="005A2913"/>
    <w:rsid w:val="005B0098"/>
    <w:rsid w:val="005B1B42"/>
    <w:rsid w:val="005B2EA5"/>
    <w:rsid w:val="005C1ADA"/>
    <w:rsid w:val="005C3162"/>
    <w:rsid w:val="005C597C"/>
    <w:rsid w:val="005C6CEF"/>
    <w:rsid w:val="005D68F9"/>
    <w:rsid w:val="005E165A"/>
    <w:rsid w:val="005E260E"/>
    <w:rsid w:val="005E2C1A"/>
    <w:rsid w:val="005E2E82"/>
    <w:rsid w:val="005F0574"/>
    <w:rsid w:val="005F1C92"/>
    <w:rsid w:val="005F1D2F"/>
    <w:rsid w:val="005F3AB7"/>
    <w:rsid w:val="005F4546"/>
    <w:rsid w:val="0060585D"/>
    <w:rsid w:val="006067E2"/>
    <w:rsid w:val="006114CD"/>
    <w:rsid w:val="00614788"/>
    <w:rsid w:val="00614E28"/>
    <w:rsid w:val="006159AB"/>
    <w:rsid w:val="00616366"/>
    <w:rsid w:val="00620488"/>
    <w:rsid w:val="00625D89"/>
    <w:rsid w:val="00625EE9"/>
    <w:rsid w:val="0062611C"/>
    <w:rsid w:val="00627E01"/>
    <w:rsid w:val="0063256E"/>
    <w:rsid w:val="006406B2"/>
    <w:rsid w:val="006414C5"/>
    <w:rsid w:val="00651A4C"/>
    <w:rsid w:val="00652F71"/>
    <w:rsid w:val="006533D3"/>
    <w:rsid w:val="00653CEF"/>
    <w:rsid w:val="00653D09"/>
    <w:rsid w:val="00655FF5"/>
    <w:rsid w:val="00660661"/>
    <w:rsid w:val="006617EE"/>
    <w:rsid w:val="00663A68"/>
    <w:rsid w:val="00667A51"/>
    <w:rsid w:val="006719A7"/>
    <w:rsid w:val="00673685"/>
    <w:rsid w:val="00676005"/>
    <w:rsid w:val="006764F1"/>
    <w:rsid w:val="0068036C"/>
    <w:rsid w:val="0068095B"/>
    <w:rsid w:val="0068220C"/>
    <w:rsid w:val="00687D6D"/>
    <w:rsid w:val="00692B23"/>
    <w:rsid w:val="006A08AF"/>
    <w:rsid w:val="006A3739"/>
    <w:rsid w:val="006A5C81"/>
    <w:rsid w:val="006A6A60"/>
    <w:rsid w:val="006B0540"/>
    <w:rsid w:val="006B1328"/>
    <w:rsid w:val="006B3E16"/>
    <w:rsid w:val="006B6F06"/>
    <w:rsid w:val="006C0B93"/>
    <w:rsid w:val="006C3CE3"/>
    <w:rsid w:val="006C7E67"/>
    <w:rsid w:val="006C7E8B"/>
    <w:rsid w:val="006D22DA"/>
    <w:rsid w:val="006D333E"/>
    <w:rsid w:val="006D61C0"/>
    <w:rsid w:val="006D65EA"/>
    <w:rsid w:val="006D72C8"/>
    <w:rsid w:val="006E373E"/>
    <w:rsid w:val="006E3BF1"/>
    <w:rsid w:val="006E5116"/>
    <w:rsid w:val="006F2345"/>
    <w:rsid w:val="006F3E12"/>
    <w:rsid w:val="00700939"/>
    <w:rsid w:val="00703B08"/>
    <w:rsid w:val="00703D9D"/>
    <w:rsid w:val="00703E24"/>
    <w:rsid w:val="00711B96"/>
    <w:rsid w:val="00712F49"/>
    <w:rsid w:val="00717FCF"/>
    <w:rsid w:val="007227E4"/>
    <w:rsid w:val="0072338D"/>
    <w:rsid w:val="00727706"/>
    <w:rsid w:val="007316C2"/>
    <w:rsid w:val="007324FB"/>
    <w:rsid w:val="00732F8D"/>
    <w:rsid w:val="00735041"/>
    <w:rsid w:val="00735E62"/>
    <w:rsid w:val="00737B78"/>
    <w:rsid w:val="0074160E"/>
    <w:rsid w:val="00741D7F"/>
    <w:rsid w:val="00742D7C"/>
    <w:rsid w:val="00745D94"/>
    <w:rsid w:val="00751AA4"/>
    <w:rsid w:val="00753937"/>
    <w:rsid w:val="00754CCD"/>
    <w:rsid w:val="0075546D"/>
    <w:rsid w:val="007627B9"/>
    <w:rsid w:val="007647C9"/>
    <w:rsid w:val="00764CB9"/>
    <w:rsid w:val="0077080A"/>
    <w:rsid w:val="00771773"/>
    <w:rsid w:val="007729FF"/>
    <w:rsid w:val="00773AF1"/>
    <w:rsid w:val="00774D1A"/>
    <w:rsid w:val="007816D7"/>
    <w:rsid w:val="00784D71"/>
    <w:rsid w:val="00785E03"/>
    <w:rsid w:val="00790162"/>
    <w:rsid w:val="00791842"/>
    <w:rsid w:val="0079397E"/>
    <w:rsid w:val="00793CC2"/>
    <w:rsid w:val="00797DF3"/>
    <w:rsid w:val="007A067E"/>
    <w:rsid w:val="007A31EB"/>
    <w:rsid w:val="007A7342"/>
    <w:rsid w:val="007B1B8F"/>
    <w:rsid w:val="007B2055"/>
    <w:rsid w:val="007B5FD3"/>
    <w:rsid w:val="007BB6C8"/>
    <w:rsid w:val="007C17FB"/>
    <w:rsid w:val="007C28D6"/>
    <w:rsid w:val="007C329B"/>
    <w:rsid w:val="007C4950"/>
    <w:rsid w:val="007D028E"/>
    <w:rsid w:val="007D368F"/>
    <w:rsid w:val="007D430D"/>
    <w:rsid w:val="007D5D10"/>
    <w:rsid w:val="007E53FE"/>
    <w:rsid w:val="007F0CD3"/>
    <w:rsid w:val="007F272C"/>
    <w:rsid w:val="007F6D71"/>
    <w:rsid w:val="007F7E90"/>
    <w:rsid w:val="00806121"/>
    <w:rsid w:val="008072E0"/>
    <w:rsid w:val="00810554"/>
    <w:rsid w:val="008124FB"/>
    <w:rsid w:val="00814FE3"/>
    <w:rsid w:val="00815363"/>
    <w:rsid w:val="00816011"/>
    <w:rsid w:val="008219E6"/>
    <w:rsid w:val="008234E7"/>
    <w:rsid w:val="008410D1"/>
    <w:rsid w:val="008501AB"/>
    <w:rsid w:val="0085420C"/>
    <w:rsid w:val="00854F6B"/>
    <w:rsid w:val="00860B10"/>
    <w:rsid w:val="00864320"/>
    <w:rsid w:val="00867958"/>
    <w:rsid w:val="00870B54"/>
    <w:rsid w:val="008768EA"/>
    <w:rsid w:val="00881318"/>
    <w:rsid w:val="00881E2E"/>
    <w:rsid w:val="00882F4D"/>
    <w:rsid w:val="008970A4"/>
    <w:rsid w:val="008A1E87"/>
    <w:rsid w:val="008A2FED"/>
    <w:rsid w:val="008A55BD"/>
    <w:rsid w:val="008A5CD2"/>
    <w:rsid w:val="008B2852"/>
    <w:rsid w:val="008B2E16"/>
    <w:rsid w:val="008B64FA"/>
    <w:rsid w:val="008B66F2"/>
    <w:rsid w:val="008B73B5"/>
    <w:rsid w:val="008C0C2C"/>
    <w:rsid w:val="008C3F4E"/>
    <w:rsid w:val="008C7A99"/>
    <w:rsid w:val="008D2DE9"/>
    <w:rsid w:val="008D5C6F"/>
    <w:rsid w:val="008D737B"/>
    <w:rsid w:val="008E1261"/>
    <w:rsid w:val="008E4D9B"/>
    <w:rsid w:val="008E62AF"/>
    <w:rsid w:val="008E7190"/>
    <w:rsid w:val="008F2FBC"/>
    <w:rsid w:val="008F547C"/>
    <w:rsid w:val="00901199"/>
    <w:rsid w:val="00904076"/>
    <w:rsid w:val="00905021"/>
    <w:rsid w:val="00920657"/>
    <w:rsid w:val="0092317B"/>
    <w:rsid w:val="00925375"/>
    <w:rsid w:val="00930645"/>
    <w:rsid w:val="00930C80"/>
    <w:rsid w:val="0093437A"/>
    <w:rsid w:val="00936716"/>
    <w:rsid w:val="00940537"/>
    <w:rsid w:val="00941075"/>
    <w:rsid w:val="00944C7E"/>
    <w:rsid w:val="00945FC7"/>
    <w:rsid w:val="0094602F"/>
    <w:rsid w:val="009470CC"/>
    <w:rsid w:val="009478A5"/>
    <w:rsid w:val="0095419E"/>
    <w:rsid w:val="009627C9"/>
    <w:rsid w:val="00967D1E"/>
    <w:rsid w:val="009708E5"/>
    <w:rsid w:val="009710A6"/>
    <w:rsid w:val="00974A5A"/>
    <w:rsid w:val="009757D3"/>
    <w:rsid w:val="00982C33"/>
    <w:rsid w:val="00985190"/>
    <w:rsid w:val="00987836"/>
    <w:rsid w:val="009972C6"/>
    <w:rsid w:val="009A02D3"/>
    <w:rsid w:val="009A3F45"/>
    <w:rsid w:val="009B35D7"/>
    <w:rsid w:val="009B5ABB"/>
    <w:rsid w:val="009B785D"/>
    <w:rsid w:val="009D22AE"/>
    <w:rsid w:val="009D337F"/>
    <w:rsid w:val="009D63AB"/>
    <w:rsid w:val="009D67E8"/>
    <w:rsid w:val="009E06B2"/>
    <w:rsid w:val="009F5319"/>
    <w:rsid w:val="009F7721"/>
    <w:rsid w:val="009F7BE9"/>
    <w:rsid w:val="009FE1A0"/>
    <w:rsid w:val="00A00930"/>
    <w:rsid w:val="00A053D4"/>
    <w:rsid w:val="00A114C9"/>
    <w:rsid w:val="00A11C29"/>
    <w:rsid w:val="00A1313A"/>
    <w:rsid w:val="00A1508A"/>
    <w:rsid w:val="00A1742B"/>
    <w:rsid w:val="00A20C26"/>
    <w:rsid w:val="00A23847"/>
    <w:rsid w:val="00A2588C"/>
    <w:rsid w:val="00A25FAF"/>
    <w:rsid w:val="00A268DC"/>
    <w:rsid w:val="00A426D1"/>
    <w:rsid w:val="00A46EAC"/>
    <w:rsid w:val="00A46F02"/>
    <w:rsid w:val="00A50260"/>
    <w:rsid w:val="00A51F0D"/>
    <w:rsid w:val="00A54FA6"/>
    <w:rsid w:val="00A567A8"/>
    <w:rsid w:val="00A6598E"/>
    <w:rsid w:val="00A67502"/>
    <w:rsid w:val="00A67B24"/>
    <w:rsid w:val="00A76156"/>
    <w:rsid w:val="00A77680"/>
    <w:rsid w:val="00A80CF1"/>
    <w:rsid w:val="00A8195B"/>
    <w:rsid w:val="00A831E5"/>
    <w:rsid w:val="00A844F5"/>
    <w:rsid w:val="00A90469"/>
    <w:rsid w:val="00A92CC9"/>
    <w:rsid w:val="00A936F0"/>
    <w:rsid w:val="00A963E1"/>
    <w:rsid w:val="00AA2967"/>
    <w:rsid w:val="00AA42CA"/>
    <w:rsid w:val="00AA5328"/>
    <w:rsid w:val="00AB1764"/>
    <w:rsid w:val="00AB4C34"/>
    <w:rsid w:val="00AC1081"/>
    <w:rsid w:val="00AC1F04"/>
    <w:rsid w:val="00AC3272"/>
    <w:rsid w:val="00AC5290"/>
    <w:rsid w:val="00AC7326"/>
    <w:rsid w:val="00AC76E5"/>
    <w:rsid w:val="00AD055B"/>
    <w:rsid w:val="00AD5A18"/>
    <w:rsid w:val="00AD654F"/>
    <w:rsid w:val="00AD6849"/>
    <w:rsid w:val="00AE0A9A"/>
    <w:rsid w:val="00AE4204"/>
    <w:rsid w:val="00AE4D3F"/>
    <w:rsid w:val="00AE7140"/>
    <w:rsid w:val="00AF3006"/>
    <w:rsid w:val="00B026BE"/>
    <w:rsid w:val="00B07985"/>
    <w:rsid w:val="00B136CC"/>
    <w:rsid w:val="00B161C2"/>
    <w:rsid w:val="00B20B84"/>
    <w:rsid w:val="00B267FE"/>
    <w:rsid w:val="00B33C73"/>
    <w:rsid w:val="00B366F6"/>
    <w:rsid w:val="00B37173"/>
    <w:rsid w:val="00B37AEB"/>
    <w:rsid w:val="00B37ED3"/>
    <w:rsid w:val="00B4479C"/>
    <w:rsid w:val="00B455C3"/>
    <w:rsid w:val="00B52E92"/>
    <w:rsid w:val="00B6350F"/>
    <w:rsid w:val="00B67189"/>
    <w:rsid w:val="00B7335B"/>
    <w:rsid w:val="00B80B23"/>
    <w:rsid w:val="00B81E5B"/>
    <w:rsid w:val="00B840A2"/>
    <w:rsid w:val="00B8616E"/>
    <w:rsid w:val="00B9383C"/>
    <w:rsid w:val="00B93ECE"/>
    <w:rsid w:val="00B95E38"/>
    <w:rsid w:val="00B96538"/>
    <w:rsid w:val="00BA0DAD"/>
    <w:rsid w:val="00BA1C8B"/>
    <w:rsid w:val="00BA5A34"/>
    <w:rsid w:val="00BA7033"/>
    <w:rsid w:val="00BB08BD"/>
    <w:rsid w:val="00BB4A77"/>
    <w:rsid w:val="00BB59B5"/>
    <w:rsid w:val="00BB6D28"/>
    <w:rsid w:val="00BB7A5B"/>
    <w:rsid w:val="00BC006A"/>
    <w:rsid w:val="00BC030B"/>
    <w:rsid w:val="00BC45FD"/>
    <w:rsid w:val="00BC4BF3"/>
    <w:rsid w:val="00BC6F53"/>
    <w:rsid w:val="00BC7DE8"/>
    <w:rsid w:val="00BD16CB"/>
    <w:rsid w:val="00BD30F3"/>
    <w:rsid w:val="00BD46BD"/>
    <w:rsid w:val="00BD73ED"/>
    <w:rsid w:val="00BE0134"/>
    <w:rsid w:val="00BE244E"/>
    <w:rsid w:val="00BF3113"/>
    <w:rsid w:val="00BF3B29"/>
    <w:rsid w:val="00BF7A4D"/>
    <w:rsid w:val="00C0080F"/>
    <w:rsid w:val="00C133B4"/>
    <w:rsid w:val="00C156B0"/>
    <w:rsid w:val="00C2417F"/>
    <w:rsid w:val="00C25922"/>
    <w:rsid w:val="00C26814"/>
    <w:rsid w:val="00C27E29"/>
    <w:rsid w:val="00C32115"/>
    <w:rsid w:val="00C32D3B"/>
    <w:rsid w:val="00C34318"/>
    <w:rsid w:val="00C34AF3"/>
    <w:rsid w:val="00C441CF"/>
    <w:rsid w:val="00C51621"/>
    <w:rsid w:val="00C52A74"/>
    <w:rsid w:val="00C52C57"/>
    <w:rsid w:val="00C66DE7"/>
    <w:rsid w:val="00C82F19"/>
    <w:rsid w:val="00C84A64"/>
    <w:rsid w:val="00C84DE0"/>
    <w:rsid w:val="00C84EA4"/>
    <w:rsid w:val="00C90A01"/>
    <w:rsid w:val="00C92A15"/>
    <w:rsid w:val="00C94020"/>
    <w:rsid w:val="00CA217D"/>
    <w:rsid w:val="00CA6255"/>
    <w:rsid w:val="00CA79D0"/>
    <w:rsid w:val="00CB16F8"/>
    <w:rsid w:val="00CB244A"/>
    <w:rsid w:val="00CB34E0"/>
    <w:rsid w:val="00CB57B1"/>
    <w:rsid w:val="00CC4260"/>
    <w:rsid w:val="00CD0AF7"/>
    <w:rsid w:val="00CD1E1E"/>
    <w:rsid w:val="00CD637A"/>
    <w:rsid w:val="00CD720A"/>
    <w:rsid w:val="00CD76C1"/>
    <w:rsid w:val="00CF000D"/>
    <w:rsid w:val="00CF006F"/>
    <w:rsid w:val="00CF4414"/>
    <w:rsid w:val="00CF4916"/>
    <w:rsid w:val="00CF66BC"/>
    <w:rsid w:val="00D00AAF"/>
    <w:rsid w:val="00D03521"/>
    <w:rsid w:val="00D06CC2"/>
    <w:rsid w:val="00D12412"/>
    <w:rsid w:val="00D133A5"/>
    <w:rsid w:val="00D1377F"/>
    <w:rsid w:val="00D137E7"/>
    <w:rsid w:val="00D15306"/>
    <w:rsid w:val="00D159ED"/>
    <w:rsid w:val="00D315B7"/>
    <w:rsid w:val="00D3363A"/>
    <w:rsid w:val="00D37D43"/>
    <w:rsid w:val="00D40511"/>
    <w:rsid w:val="00D42515"/>
    <w:rsid w:val="00D42888"/>
    <w:rsid w:val="00D43AD7"/>
    <w:rsid w:val="00D4537D"/>
    <w:rsid w:val="00D453E0"/>
    <w:rsid w:val="00D4626C"/>
    <w:rsid w:val="00D46BF1"/>
    <w:rsid w:val="00D5261B"/>
    <w:rsid w:val="00D54773"/>
    <w:rsid w:val="00D55DD0"/>
    <w:rsid w:val="00D63ABD"/>
    <w:rsid w:val="00D770DE"/>
    <w:rsid w:val="00D80340"/>
    <w:rsid w:val="00D83068"/>
    <w:rsid w:val="00D86475"/>
    <w:rsid w:val="00D931D9"/>
    <w:rsid w:val="00D93ED2"/>
    <w:rsid w:val="00D972AD"/>
    <w:rsid w:val="00DA1CA2"/>
    <w:rsid w:val="00DA2E7F"/>
    <w:rsid w:val="00DA3F8B"/>
    <w:rsid w:val="00DB085E"/>
    <w:rsid w:val="00DB306C"/>
    <w:rsid w:val="00DB3785"/>
    <w:rsid w:val="00DB6040"/>
    <w:rsid w:val="00DC11D3"/>
    <w:rsid w:val="00DC1D5C"/>
    <w:rsid w:val="00DC444A"/>
    <w:rsid w:val="00DC5752"/>
    <w:rsid w:val="00DC5B8B"/>
    <w:rsid w:val="00DC7132"/>
    <w:rsid w:val="00DD188B"/>
    <w:rsid w:val="00DD2618"/>
    <w:rsid w:val="00DD4719"/>
    <w:rsid w:val="00DD5D56"/>
    <w:rsid w:val="00DD7189"/>
    <w:rsid w:val="00DD7BF5"/>
    <w:rsid w:val="00DE0225"/>
    <w:rsid w:val="00DE0DE7"/>
    <w:rsid w:val="00DE1B75"/>
    <w:rsid w:val="00DE6CD5"/>
    <w:rsid w:val="00DE6F06"/>
    <w:rsid w:val="00DF072D"/>
    <w:rsid w:val="00DF0ADE"/>
    <w:rsid w:val="00DF3040"/>
    <w:rsid w:val="00DF3C65"/>
    <w:rsid w:val="00DF44A5"/>
    <w:rsid w:val="00DF4CB7"/>
    <w:rsid w:val="00DF666D"/>
    <w:rsid w:val="00E01537"/>
    <w:rsid w:val="00E01561"/>
    <w:rsid w:val="00E0231E"/>
    <w:rsid w:val="00E111D7"/>
    <w:rsid w:val="00E120BA"/>
    <w:rsid w:val="00E13443"/>
    <w:rsid w:val="00E134A7"/>
    <w:rsid w:val="00E15871"/>
    <w:rsid w:val="00E173A1"/>
    <w:rsid w:val="00E17C28"/>
    <w:rsid w:val="00E235E5"/>
    <w:rsid w:val="00E261FB"/>
    <w:rsid w:val="00E2788C"/>
    <w:rsid w:val="00E30030"/>
    <w:rsid w:val="00E306A7"/>
    <w:rsid w:val="00E35507"/>
    <w:rsid w:val="00E35A52"/>
    <w:rsid w:val="00E37F70"/>
    <w:rsid w:val="00E37FF3"/>
    <w:rsid w:val="00E52573"/>
    <w:rsid w:val="00E60AFC"/>
    <w:rsid w:val="00E69890"/>
    <w:rsid w:val="00E70A63"/>
    <w:rsid w:val="00E71091"/>
    <w:rsid w:val="00E735C7"/>
    <w:rsid w:val="00E87241"/>
    <w:rsid w:val="00E873DD"/>
    <w:rsid w:val="00E87BF1"/>
    <w:rsid w:val="00E93D04"/>
    <w:rsid w:val="00E9734E"/>
    <w:rsid w:val="00EA192B"/>
    <w:rsid w:val="00EA47E9"/>
    <w:rsid w:val="00EA6164"/>
    <w:rsid w:val="00EA7513"/>
    <w:rsid w:val="00EA79F1"/>
    <w:rsid w:val="00EB0EF7"/>
    <w:rsid w:val="00EB20F4"/>
    <w:rsid w:val="00EB3455"/>
    <w:rsid w:val="00EB4AAC"/>
    <w:rsid w:val="00EC063A"/>
    <w:rsid w:val="00EC0E5A"/>
    <w:rsid w:val="00EC0E93"/>
    <w:rsid w:val="00EC6BE5"/>
    <w:rsid w:val="00EC7AAD"/>
    <w:rsid w:val="00ED1EF9"/>
    <w:rsid w:val="00ED266D"/>
    <w:rsid w:val="00ED285F"/>
    <w:rsid w:val="00EE3E69"/>
    <w:rsid w:val="00EE44EE"/>
    <w:rsid w:val="00EE4F18"/>
    <w:rsid w:val="00EE5920"/>
    <w:rsid w:val="00EE640F"/>
    <w:rsid w:val="00EE7898"/>
    <w:rsid w:val="00EF0B18"/>
    <w:rsid w:val="00EF5A50"/>
    <w:rsid w:val="00F01FC0"/>
    <w:rsid w:val="00F05617"/>
    <w:rsid w:val="00F12490"/>
    <w:rsid w:val="00F12693"/>
    <w:rsid w:val="00F13B0D"/>
    <w:rsid w:val="00F1654D"/>
    <w:rsid w:val="00F22652"/>
    <w:rsid w:val="00F22B7B"/>
    <w:rsid w:val="00F23192"/>
    <w:rsid w:val="00F264AF"/>
    <w:rsid w:val="00F32B88"/>
    <w:rsid w:val="00F339FE"/>
    <w:rsid w:val="00F342EA"/>
    <w:rsid w:val="00F370AE"/>
    <w:rsid w:val="00F4051C"/>
    <w:rsid w:val="00F41738"/>
    <w:rsid w:val="00F42CBB"/>
    <w:rsid w:val="00F44CAB"/>
    <w:rsid w:val="00F50BCF"/>
    <w:rsid w:val="00F55858"/>
    <w:rsid w:val="00F61758"/>
    <w:rsid w:val="00F66EF5"/>
    <w:rsid w:val="00F711CF"/>
    <w:rsid w:val="00F8123B"/>
    <w:rsid w:val="00F839D1"/>
    <w:rsid w:val="00F83B80"/>
    <w:rsid w:val="00F85BDF"/>
    <w:rsid w:val="00F90148"/>
    <w:rsid w:val="00F90EDB"/>
    <w:rsid w:val="00F93F5A"/>
    <w:rsid w:val="00F9474D"/>
    <w:rsid w:val="00FA3E0C"/>
    <w:rsid w:val="00FA3E48"/>
    <w:rsid w:val="00FA4C16"/>
    <w:rsid w:val="00FB2839"/>
    <w:rsid w:val="00FB3AF3"/>
    <w:rsid w:val="00FB6125"/>
    <w:rsid w:val="00FB75FB"/>
    <w:rsid w:val="00FC18C5"/>
    <w:rsid w:val="00FC24FB"/>
    <w:rsid w:val="00FC654C"/>
    <w:rsid w:val="00FC68CA"/>
    <w:rsid w:val="00FE0211"/>
    <w:rsid w:val="00FE09FD"/>
    <w:rsid w:val="00FE31C0"/>
    <w:rsid w:val="00FE3970"/>
    <w:rsid w:val="00FF0658"/>
    <w:rsid w:val="00FF4CE1"/>
    <w:rsid w:val="010FD4AE"/>
    <w:rsid w:val="01183D95"/>
    <w:rsid w:val="01831F6D"/>
    <w:rsid w:val="01B78240"/>
    <w:rsid w:val="02535998"/>
    <w:rsid w:val="03226237"/>
    <w:rsid w:val="0323A70F"/>
    <w:rsid w:val="04109121"/>
    <w:rsid w:val="04422DD9"/>
    <w:rsid w:val="046CE334"/>
    <w:rsid w:val="04B67E70"/>
    <w:rsid w:val="04BCD434"/>
    <w:rsid w:val="0500EA5B"/>
    <w:rsid w:val="051E4F78"/>
    <w:rsid w:val="0544D853"/>
    <w:rsid w:val="0553EDB5"/>
    <w:rsid w:val="058719C4"/>
    <w:rsid w:val="05895BAC"/>
    <w:rsid w:val="061244B6"/>
    <w:rsid w:val="0625DDD7"/>
    <w:rsid w:val="062B3064"/>
    <w:rsid w:val="06573BA5"/>
    <w:rsid w:val="066DE705"/>
    <w:rsid w:val="068036A7"/>
    <w:rsid w:val="06BA1FD9"/>
    <w:rsid w:val="06DE1F95"/>
    <w:rsid w:val="0713943A"/>
    <w:rsid w:val="077A2E38"/>
    <w:rsid w:val="07DF17C4"/>
    <w:rsid w:val="080505D7"/>
    <w:rsid w:val="08424DCA"/>
    <w:rsid w:val="0845E3CD"/>
    <w:rsid w:val="0871DB02"/>
    <w:rsid w:val="08A4844D"/>
    <w:rsid w:val="08C7DAF2"/>
    <w:rsid w:val="08E3E0FB"/>
    <w:rsid w:val="08ECC868"/>
    <w:rsid w:val="08F2BE4D"/>
    <w:rsid w:val="0A161553"/>
    <w:rsid w:val="0A764692"/>
    <w:rsid w:val="0A7CC27E"/>
    <w:rsid w:val="0A90CBC3"/>
    <w:rsid w:val="0AEE4D90"/>
    <w:rsid w:val="0B631F56"/>
    <w:rsid w:val="0B6BA82E"/>
    <w:rsid w:val="0BC704D7"/>
    <w:rsid w:val="0BFA5B4D"/>
    <w:rsid w:val="0C738DC3"/>
    <w:rsid w:val="0CAD18C8"/>
    <w:rsid w:val="0CF1E9A3"/>
    <w:rsid w:val="0DA6D93B"/>
    <w:rsid w:val="0DCEB02B"/>
    <w:rsid w:val="0E1836F4"/>
    <w:rsid w:val="0E23047F"/>
    <w:rsid w:val="0E624D03"/>
    <w:rsid w:val="0E70E158"/>
    <w:rsid w:val="0E78F8EA"/>
    <w:rsid w:val="0E907E89"/>
    <w:rsid w:val="0EBA3BBA"/>
    <w:rsid w:val="0ECE1B47"/>
    <w:rsid w:val="0EEE6010"/>
    <w:rsid w:val="0F12621E"/>
    <w:rsid w:val="0F445FDF"/>
    <w:rsid w:val="0F58F6D1"/>
    <w:rsid w:val="0F6FFB50"/>
    <w:rsid w:val="0F8516A3"/>
    <w:rsid w:val="0FB61102"/>
    <w:rsid w:val="102B4086"/>
    <w:rsid w:val="10542E66"/>
    <w:rsid w:val="1054AEEC"/>
    <w:rsid w:val="105F26C0"/>
    <w:rsid w:val="107A2A7C"/>
    <w:rsid w:val="108AD7ED"/>
    <w:rsid w:val="10F8E42C"/>
    <w:rsid w:val="10FE94F2"/>
    <w:rsid w:val="110B6889"/>
    <w:rsid w:val="113A3306"/>
    <w:rsid w:val="11B88732"/>
    <w:rsid w:val="11D1BFE3"/>
    <w:rsid w:val="122600D2"/>
    <w:rsid w:val="12323E36"/>
    <w:rsid w:val="123FA658"/>
    <w:rsid w:val="1255F205"/>
    <w:rsid w:val="1266D793"/>
    <w:rsid w:val="12C8F9D5"/>
    <w:rsid w:val="12FEC1F6"/>
    <w:rsid w:val="1320A312"/>
    <w:rsid w:val="13369AEE"/>
    <w:rsid w:val="138CD2E9"/>
    <w:rsid w:val="13B9838F"/>
    <w:rsid w:val="141F3BE0"/>
    <w:rsid w:val="148A9EE6"/>
    <w:rsid w:val="14ABE7C9"/>
    <w:rsid w:val="14B7CF39"/>
    <w:rsid w:val="14CBA3F6"/>
    <w:rsid w:val="14CD6193"/>
    <w:rsid w:val="14D5C70C"/>
    <w:rsid w:val="14F027F4"/>
    <w:rsid w:val="1508F775"/>
    <w:rsid w:val="1538976E"/>
    <w:rsid w:val="1541EFE8"/>
    <w:rsid w:val="15FD1249"/>
    <w:rsid w:val="1653E4A3"/>
    <w:rsid w:val="169CF3E5"/>
    <w:rsid w:val="16A99F8A"/>
    <w:rsid w:val="16D043A3"/>
    <w:rsid w:val="16D8FA77"/>
    <w:rsid w:val="18FA520E"/>
    <w:rsid w:val="191D8C80"/>
    <w:rsid w:val="19692E08"/>
    <w:rsid w:val="19D6F5E1"/>
    <w:rsid w:val="19E3F7ED"/>
    <w:rsid w:val="1A07E465"/>
    <w:rsid w:val="1A256764"/>
    <w:rsid w:val="1A52E823"/>
    <w:rsid w:val="1A6C10DE"/>
    <w:rsid w:val="1AE78328"/>
    <w:rsid w:val="1B1F1A04"/>
    <w:rsid w:val="1B32620C"/>
    <w:rsid w:val="1BA20B2B"/>
    <w:rsid w:val="1BB57C1D"/>
    <w:rsid w:val="1BD4D944"/>
    <w:rsid w:val="1C47DFC2"/>
    <w:rsid w:val="1C63DC3E"/>
    <w:rsid w:val="1CA2C855"/>
    <w:rsid w:val="1CCB4A56"/>
    <w:rsid w:val="1CD81BA7"/>
    <w:rsid w:val="1D164F2A"/>
    <w:rsid w:val="1D6E171F"/>
    <w:rsid w:val="1DBFFB61"/>
    <w:rsid w:val="1DE0D670"/>
    <w:rsid w:val="1DE2FFED"/>
    <w:rsid w:val="1DF6BC38"/>
    <w:rsid w:val="1E22A435"/>
    <w:rsid w:val="1E39B7DC"/>
    <w:rsid w:val="1E3E1F79"/>
    <w:rsid w:val="1E4EA598"/>
    <w:rsid w:val="1EA0BD21"/>
    <w:rsid w:val="1F122029"/>
    <w:rsid w:val="1F928C99"/>
    <w:rsid w:val="1FB60D13"/>
    <w:rsid w:val="1FB81B7D"/>
    <w:rsid w:val="1FDECDE4"/>
    <w:rsid w:val="202260CC"/>
    <w:rsid w:val="2032DA9B"/>
    <w:rsid w:val="204981C0"/>
    <w:rsid w:val="20872BDE"/>
    <w:rsid w:val="20B07121"/>
    <w:rsid w:val="20B0A7CB"/>
    <w:rsid w:val="20C59DD9"/>
    <w:rsid w:val="21202754"/>
    <w:rsid w:val="2175601F"/>
    <w:rsid w:val="223C249C"/>
    <w:rsid w:val="2283F6F1"/>
    <w:rsid w:val="2288586B"/>
    <w:rsid w:val="228A4805"/>
    <w:rsid w:val="229F41EC"/>
    <w:rsid w:val="2317D900"/>
    <w:rsid w:val="232AD7FE"/>
    <w:rsid w:val="239D8BD4"/>
    <w:rsid w:val="23B6B431"/>
    <w:rsid w:val="23C1E08C"/>
    <w:rsid w:val="240AFC7E"/>
    <w:rsid w:val="2440DCDE"/>
    <w:rsid w:val="24D7F554"/>
    <w:rsid w:val="24DCC643"/>
    <w:rsid w:val="263CC07A"/>
    <w:rsid w:val="266DA000"/>
    <w:rsid w:val="2697DB34"/>
    <w:rsid w:val="26A28678"/>
    <w:rsid w:val="271D18C1"/>
    <w:rsid w:val="275D5386"/>
    <w:rsid w:val="277CB6B5"/>
    <w:rsid w:val="279D180E"/>
    <w:rsid w:val="27BC086E"/>
    <w:rsid w:val="27E5FA5B"/>
    <w:rsid w:val="280AEBCA"/>
    <w:rsid w:val="28270EB9"/>
    <w:rsid w:val="283DEC80"/>
    <w:rsid w:val="289551AF"/>
    <w:rsid w:val="28BB96BA"/>
    <w:rsid w:val="28CAEF60"/>
    <w:rsid w:val="28D07DE8"/>
    <w:rsid w:val="29020BAE"/>
    <w:rsid w:val="2920F7EB"/>
    <w:rsid w:val="2951353D"/>
    <w:rsid w:val="2990DF22"/>
    <w:rsid w:val="29C821CB"/>
    <w:rsid w:val="2A64BDDC"/>
    <w:rsid w:val="2A8CCBB9"/>
    <w:rsid w:val="2A8DF6DE"/>
    <w:rsid w:val="2AECD2CD"/>
    <w:rsid w:val="2AEE8AA5"/>
    <w:rsid w:val="2BAF85FE"/>
    <w:rsid w:val="2CB36111"/>
    <w:rsid w:val="2DA6561E"/>
    <w:rsid w:val="2DEF5121"/>
    <w:rsid w:val="2DF219D6"/>
    <w:rsid w:val="2E03AE72"/>
    <w:rsid w:val="2E3D5158"/>
    <w:rsid w:val="2E5222B8"/>
    <w:rsid w:val="2E52BAD0"/>
    <w:rsid w:val="2E5C3B31"/>
    <w:rsid w:val="2E795EA2"/>
    <w:rsid w:val="2E79A77A"/>
    <w:rsid w:val="2EC54681"/>
    <w:rsid w:val="2EFDD99C"/>
    <w:rsid w:val="2EFF2BDF"/>
    <w:rsid w:val="2F037A8F"/>
    <w:rsid w:val="2F459B33"/>
    <w:rsid w:val="302FD608"/>
    <w:rsid w:val="30429227"/>
    <w:rsid w:val="304B1B65"/>
    <w:rsid w:val="30696C93"/>
    <w:rsid w:val="309DEE0D"/>
    <w:rsid w:val="30F44540"/>
    <w:rsid w:val="31F1F300"/>
    <w:rsid w:val="32262702"/>
    <w:rsid w:val="3231079A"/>
    <w:rsid w:val="32475A64"/>
    <w:rsid w:val="32B2C764"/>
    <w:rsid w:val="33895A2E"/>
    <w:rsid w:val="33BFF326"/>
    <w:rsid w:val="34BC0BAE"/>
    <w:rsid w:val="354C1722"/>
    <w:rsid w:val="3595AA1C"/>
    <w:rsid w:val="362D16CF"/>
    <w:rsid w:val="3636CCF2"/>
    <w:rsid w:val="364342F2"/>
    <w:rsid w:val="368E916D"/>
    <w:rsid w:val="36F1A9C9"/>
    <w:rsid w:val="36FDBB06"/>
    <w:rsid w:val="37118E61"/>
    <w:rsid w:val="37124159"/>
    <w:rsid w:val="372D731F"/>
    <w:rsid w:val="37566D17"/>
    <w:rsid w:val="37651659"/>
    <w:rsid w:val="3792DA7F"/>
    <w:rsid w:val="37C1BC33"/>
    <w:rsid w:val="37E8B5E5"/>
    <w:rsid w:val="38195CCE"/>
    <w:rsid w:val="387BD9B1"/>
    <w:rsid w:val="38A21998"/>
    <w:rsid w:val="38C84CE4"/>
    <w:rsid w:val="3907130D"/>
    <w:rsid w:val="39E20B61"/>
    <w:rsid w:val="39FBB591"/>
    <w:rsid w:val="3A3FDBE0"/>
    <w:rsid w:val="3A5327AC"/>
    <w:rsid w:val="3A78C853"/>
    <w:rsid w:val="3A9A38AF"/>
    <w:rsid w:val="3AF052D3"/>
    <w:rsid w:val="3AF38228"/>
    <w:rsid w:val="3BE87D30"/>
    <w:rsid w:val="3C90D790"/>
    <w:rsid w:val="3D290BE8"/>
    <w:rsid w:val="3D582BBB"/>
    <w:rsid w:val="3D5D2279"/>
    <w:rsid w:val="3D64DD2E"/>
    <w:rsid w:val="3D93B3B3"/>
    <w:rsid w:val="3E1C91DC"/>
    <w:rsid w:val="3E41475F"/>
    <w:rsid w:val="3E45701C"/>
    <w:rsid w:val="3E4ABE4E"/>
    <w:rsid w:val="3E757FDB"/>
    <w:rsid w:val="3E79AA26"/>
    <w:rsid w:val="3F0E512E"/>
    <w:rsid w:val="3F3C2726"/>
    <w:rsid w:val="3F4BCAA1"/>
    <w:rsid w:val="3F8F6055"/>
    <w:rsid w:val="3FD7E38E"/>
    <w:rsid w:val="3FF4DE5C"/>
    <w:rsid w:val="3FF55193"/>
    <w:rsid w:val="40411F79"/>
    <w:rsid w:val="407D0A75"/>
    <w:rsid w:val="40FA9BAD"/>
    <w:rsid w:val="4158E85F"/>
    <w:rsid w:val="4161D3B2"/>
    <w:rsid w:val="4172CBDD"/>
    <w:rsid w:val="4175FE8A"/>
    <w:rsid w:val="417774D1"/>
    <w:rsid w:val="41D9BC3D"/>
    <w:rsid w:val="41EF82E8"/>
    <w:rsid w:val="427FB6C4"/>
    <w:rsid w:val="4280BA80"/>
    <w:rsid w:val="42A2880D"/>
    <w:rsid w:val="433B7FB3"/>
    <w:rsid w:val="43D45C84"/>
    <w:rsid w:val="44275B20"/>
    <w:rsid w:val="44A015E6"/>
    <w:rsid w:val="44B1DC90"/>
    <w:rsid w:val="4507021A"/>
    <w:rsid w:val="4517C3AA"/>
    <w:rsid w:val="4527D598"/>
    <w:rsid w:val="455CB4CE"/>
    <w:rsid w:val="45CC0ABE"/>
    <w:rsid w:val="45F4058B"/>
    <w:rsid w:val="46403E5F"/>
    <w:rsid w:val="465685C1"/>
    <w:rsid w:val="47131487"/>
    <w:rsid w:val="4725BAE1"/>
    <w:rsid w:val="4740D614"/>
    <w:rsid w:val="475911C3"/>
    <w:rsid w:val="47C3A6F3"/>
    <w:rsid w:val="47FDEDF1"/>
    <w:rsid w:val="47FF7A60"/>
    <w:rsid w:val="481E656F"/>
    <w:rsid w:val="485C4925"/>
    <w:rsid w:val="4860B6D0"/>
    <w:rsid w:val="48871265"/>
    <w:rsid w:val="489DF2B4"/>
    <w:rsid w:val="491D7249"/>
    <w:rsid w:val="493393D3"/>
    <w:rsid w:val="49673012"/>
    <w:rsid w:val="496ACCED"/>
    <w:rsid w:val="49C1C8E8"/>
    <w:rsid w:val="49C9642C"/>
    <w:rsid w:val="4AA65221"/>
    <w:rsid w:val="4AAEE23B"/>
    <w:rsid w:val="4AB5AFFD"/>
    <w:rsid w:val="4AD91066"/>
    <w:rsid w:val="4AF4607C"/>
    <w:rsid w:val="4B075C4F"/>
    <w:rsid w:val="4B0A39DA"/>
    <w:rsid w:val="4B2DEC50"/>
    <w:rsid w:val="4B328092"/>
    <w:rsid w:val="4B8E6BFC"/>
    <w:rsid w:val="4BBB39A1"/>
    <w:rsid w:val="4BCD1A67"/>
    <w:rsid w:val="4CA0F05D"/>
    <w:rsid w:val="4CAE487D"/>
    <w:rsid w:val="4CDAC92C"/>
    <w:rsid w:val="4CF1D692"/>
    <w:rsid w:val="4D4A766F"/>
    <w:rsid w:val="4D99F5D2"/>
    <w:rsid w:val="4D9A59A6"/>
    <w:rsid w:val="4DC483A2"/>
    <w:rsid w:val="4DE307ED"/>
    <w:rsid w:val="4E21A3A6"/>
    <w:rsid w:val="4EBC108E"/>
    <w:rsid w:val="4F14252C"/>
    <w:rsid w:val="4F24898E"/>
    <w:rsid w:val="4F2E0E06"/>
    <w:rsid w:val="4F823A05"/>
    <w:rsid w:val="4FD0CDF2"/>
    <w:rsid w:val="4FF4647E"/>
    <w:rsid w:val="50027E23"/>
    <w:rsid w:val="500E610D"/>
    <w:rsid w:val="50104EF7"/>
    <w:rsid w:val="5010BCE3"/>
    <w:rsid w:val="50321E19"/>
    <w:rsid w:val="50DA4267"/>
    <w:rsid w:val="514ADF45"/>
    <w:rsid w:val="51776DF2"/>
    <w:rsid w:val="51EEA610"/>
    <w:rsid w:val="5228005E"/>
    <w:rsid w:val="5240A537"/>
    <w:rsid w:val="52EB7CB2"/>
    <w:rsid w:val="5301566C"/>
    <w:rsid w:val="530A22D8"/>
    <w:rsid w:val="536E9B18"/>
    <w:rsid w:val="537D3BD1"/>
    <w:rsid w:val="53CE390C"/>
    <w:rsid w:val="5439591E"/>
    <w:rsid w:val="54405B12"/>
    <w:rsid w:val="5443D377"/>
    <w:rsid w:val="546E58F4"/>
    <w:rsid w:val="54EBF542"/>
    <w:rsid w:val="554F0C0C"/>
    <w:rsid w:val="55585540"/>
    <w:rsid w:val="55E511FB"/>
    <w:rsid w:val="55F755C3"/>
    <w:rsid w:val="570710CF"/>
    <w:rsid w:val="572F03FB"/>
    <w:rsid w:val="574488CE"/>
    <w:rsid w:val="575EBAD1"/>
    <w:rsid w:val="576DCA99"/>
    <w:rsid w:val="5773536E"/>
    <w:rsid w:val="58FF0E0F"/>
    <w:rsid w:val="59DF0F4A"/>
    <w:rsid w:val="59ED6159"/>
    <w:rsid w:val="5A0C4512"/>
    <w:rsid w:val="5B5BFB47"/>
    <w:rsid w:val="5B810210"/>
    <w:rsid w:val="5C8B1FBE"/>
    <w:rsid w:val="5CED886C"/>
    <w:rsid w:val="5D78BC46"/>
    <w:rsid w:val="5D9F0B19"/>
    <w:rsid w:val="5E1F5C68"/>
    <w:rsid w:val="5E369EA6"/>
    <w:rsid w:val="5F66E619"/>
    <w:rsid w:val="5F6ECC9B"/>
    <w:rsid w:val="6039EF3E"/>
    <w:rsid w:val="603DBDD7"/>
    <w:rsid w:val="60700081"/>
    <w:rsid w:val="6078124A"/>
    <w:rsid w:val="607B21EF"/>
    <w:rsid w:val="60E064B2"/>
    <w:rsid w:val="60F223B9"/>
    <w:rsid w:val="6121D323"/>
    <w:rsid w:val="613C5DD8"/>
    <w:rsid w:val="6159C427"/>
    <w:rsid w:val="615C985B"/>
    <w:rsid w:val="618549BD"/>
    <w:rsid w:val="61D4BDE8"/>
    <w:rsid w:val="621BDA10"/>
    <w:rsid w:val="628749A4"/>
    <w:rsid w:val="629995D7"/>
    <w:rsid w:val="62FAB411"/>
    <w:rsid w:val="63198C6F"/>
    <w:rsid w:val="6324EBFA"/>
    <w:rsid w:val="63281A53"/>
    <w:rsid w:val="63769E79"/>
    <w:rsid w:val="63A41790"/>
    <w:rsid w:val="6401C0AA"/>
    <w:rsid w:val="64282D04"/>
    <w:rsid w:val="642FFE16"/>
    <w:rsid w:val="644B2C61"/>
    <w:rsid w:val="6459698E"/>
    <w:rsid w:val="64654EBD"/>
    <w:rsid w:val="647FA53C"/>
    <w:rsid w:val="64853E71"/>
    <w:rsid w:val="6485F2CC"/>
    <w:rsid w:val="648DBBEA"/>
    <w:rsid w:val="64D20FAD"/>
    <w:rsid w:val="6500D5B5"/>
    <w:rsid w:val="65015CCF"/>
    <w:rsid w:val="65292AF9"/>
    <w:rsid w:val="656704DA"/>
    <w:rsid w:val="657E566D"/>
    <w:rsid w:val="65B24109"/>
    <w:rsid w:val="65CC660B"/>
    <w:rsid w:val="65D47E7A"/>
    <w:rsid w:val="65DE9846"/>
    <w:rsid w:val="66047C00"/>
    <w:rsid w:val="6641FD3F"/>
    <w:rsid w:val="667F9AD3"/>
    <w:rsid w:val="66A30671"/>
    <w:rsid w:val="66BB4C30"/>
    <w:rsid w:val="671EB138"/>
    <w:rsid w:val="6721B190"/>
    <w:rsid w:val="6760EF1A"/>
    <w:rsid w:val="676A2E8E"/>
    <w:rsid w:val="67897738"/>
    <w:rsid w:val="67992549"/>
    <w:rsid w:val="67CD1CD8"/>
    <w:rsid w:val="67D234E1"/>
    <w:rsid w:val="686B3849"/>
    <w:rsid w:val="68A45364"/>
    <w:rsid w:val="69F25E06"/>
    <w:rsid w:val="6A3A75FD"/>
    <w:rsid w:val="6A8E8F69"/>
    <w:rsid w:val="6B0E9BC3"/>
    <w:rsid w:val="6B2A6CF7"/>
    <w:rsid w:val="6B2B73C4"/>
    <w:rsid w:val="6B5276F0"/>
    <w:rsid w:val="6B60A836"/>
    <w:rsid w:val="6B6979C8"/>
    <w:rsid w:val="6B8602C6"/>
    <w:rsid w:val="6BA69B44"/>
    <w:rsid w:val="6C3BA78F"/>
    <w:rsid w:val="6C9F0F33"/>
    <w:rsid w:val="6CD0258B"/>
    <w:rsid w:val="6D7B44A5"/>
    <w:rsid w:val="6D8B3F1C"/>
    <w:rsid w:val="6D953904"/>
    <w:rsid w:val="6DDA22EC"/>
    <w:rsid w:val="6EDA971E"/>
    <w:rsid w:val="6F0DE720"/>
    <w:rsid w:val="6F24F47F"/>
    <w:rsid w:val="6F4CA79A"/>
    <w:rsid w:val="6FB150B5"/>
    <w:rsid w:val="7001A03E"/>
    <w:rsid w:val="700CA149"/>
    <w:rsid w:val="707251B2"/>
    <w:rsid w:val="71448468"/>
    <w:rsid w:val="717A4991"/>
    <w:rsid w:val="7181AED0"/>
    <w:rsid w:val="719F577F"/>
    <w:rsid w:val="71C61195"/>
    <w:rsid w:val="721DDFBA"/>
    <w:rsid w:val="7221C562"/>
    <w:rsid w:val="72769F95"/>
    <w:rsid w:val="729CED11"/>
    <w:rsid w:val="72EBC53A"/>
    <w:rsid w:val="731021F2"/>
    <w:rsid w:val="7385230F"/>
    <w:rsid w:val="73A5E2CB"/>
    <w:rsid w:val="73D5C1BD"/>
    <w:rsid w:val="7446352A"/>
    <w:rsid w:val="753384EA"/>
    <w:rsid w:val="753B4599"/>
    <w:rsid w:val="75412D82"/>
    <w:rsid w:val="75EAA244"/>
    <w:rsid w:val="76559E69"/>
    <w:rsid w:val="765A445F"/>
    <w:rsid w:val="765F6636"/>
    <w:rsid w:val="7670EB97"/>
    <w:rsid w:val="7684DFD9"/>
    <w:rsid w:val="7687758D"/>
    <w:rsid w:val="76E17923"/>
    <w:rsid w:val="76FB34F2"/>
    <w:rsid w:val="7722F2ED"/>
    <w:rsid w:val="7754AE04"/>
    <w:rsid w:val="77C22235"/>
    <w:rsid w:val="77C68265"/>
    <w:rsid w:val="7859BE1A"/>
    <w:rsid w:val="78825CC7"/>
    <w:rsid w:val="78CDF1C3"/>
    <w:rsid w:val="7901023A"/>
    <w:rsid w:val="7948BB94"/>
    <w:rsid w:val="79DFB418"/>
    <w:rsid w:val="79E56BE3"/>
    <w:rsid w:val="7A4E5EE4"/>
    <w:rsid w:val="7A9CD29B"/>
    <w:rsid w:val="7B06CFD7"/>
    <w:rsid w:val="7B483AE7"/>
    <w:rsid w:val="7B486B83"/>
    <w:rsid w:val="7BB9D63B"/>
    <w:rsid w:val="7BEC6A28"/>
    <w:rsid w:val="7C1D78A8"/>
    <w:rsid w:val="7C606BF6"/>
    <w:rsid w:val="7CE71BA3"/>
    <w:rsid w:val="7CECC56F"/>
    <w:rsid w:val="7CF02B5D"/>
    <w:rsid w:val="7D15B452"/>
    <w:rsid w:val="7D5E5B19"/>
    <w:rsid w:val="7D981913"/>
    <w:rsid w:val="7D9CE13D"/>
    <w:rsid w:val="7DF6E9EA"/>
    <w:rsid w:val="7E2A14DE"/>
    <w:rsid w:val="7E39577A"/>
    <w:rsid w:val="7E7A13AE"/>
    <w:rsid w:val="7E898E9C"/>
    <w:rsid w:val="7EC8FF9E"/>
    <w:rsid w:val="7F100620"/>
    <w:rsid w:val="7F1906B0"/>
    <w:rsid w:val="7F240AEA"/>
    <w:rsid w:val="7F7043BE"/>
    <w:rsid w:val="7F997210"/>
    <w:rsid w:val="7FC41883"/>
    <w:rsid w:val="7FE0D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docId w15:val="{20D38A51-2FA5-4FB6-A635-767E841E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44E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E44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styleId="HeaderChar" w:customStyle="1">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styleId="FooterChar" w:customStyle="1">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styleId="ListParagraph">
    <w:name w:val="List Paragraph"/>
    <w:basedOn w:val="Normal"/>
    <w:uiPriority w:val="34"/>
    <w:qFormat/>
    <w:rsid w:val="00D5261B"/>
    <w:pPr>
      <w:ind w:left="720"/>
      <w:contextualSpacing/>
    </w:pPr>
  </w:style>
  <w:style w:type="character" w:styleId="Hyperlink">
    <w:name w:val="Hyperlink"/>
    <w:basedOn w:val="DefaultParagraphFont"/>
    <w:uiPriority w:val="99"/>
    <w:semiHidden/>
    <w:unhideWhenUsed/>
    <w:rsid w:val="00D12412"/>
    <w:rPr>
      <w:color w:val="0000FF"/>
      <w:u w:val="single"/>
    </w:rPr>
  </w:style>
  <w:style w:type="character" w:styleId="FollowedHyperlink">
    <w:name w:val="FollowedHyperlink"/>
    <w:basedOn w:val="DefaultParagraphFont"/>
    <w:uiPriority w:val="99"/>
    <w:semiHidden/>
    <w:unhideWhenUsed/>
    <w:rsid w:val="00E306A7"/>
    <w:rPr>
      <w:color w:val="954F72" w:themeColor="followedHyperlink"/>
      <w:u w:val="single"/>
    </w:rPr>
  </w:style>
  <w:style w:type="paragraph" w:styleId="paragraph" w:customStyle="1">
    <w:name w:val="paragraph"/>
    <w:basedOn w:val="Normal"/>
    <w:rsid w:val="00F22B7B"/>
    <w:pPr>
      <w:spacing w:before="100" w:beforeAutospacing="1" w:after="100" w:afterAutospacing="1"/>
    </w:pPr>
    <w:rPr>
      <w:rFonts w:eastAsia="Times New Roman"/>
    </w:rPr>
  </w:style>
  <w:style w:type="character" w:styleId="normaltextrun" w:customStyle="1">
    <w:name w:val="normaltextrun"/>
    <w:basedOn w:val="DefaultParagraphFont"/>
    <w:rsid w:val="00F22B7B"/>
  </w:style>
  <w:style w:type="character" w:styleId="eop" w:customStyle="1">
    <w:name w:val="eop"/>
    <w:basedOn w:val="DefaultParagraphFont"/>
    <w:rsid w:val="00F22B7B"/>
  </w:style>
  <w:style w:type="character" w:styleId="scxo192109866" w:customStyle="1">
    <w:name w:val="scxo192109866"/>
    <w:basedOn w:val="DefaultParagraphFont"/>
    <w:rsid w:val="00F22B7B"/>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5998">
      <w:bodyDiv w:val="1"/>
      <w:marLeft w:val="0"/>
      <w:marRight w:val="0"/>
      <w:marTop w:val="0"/>
      <w:marBottom w:val="0"/>
      <w:divBdr>
        <w:top w:val="none" w:sz="0" w:space="0" w:color="auto"/>
        <w:left w:val="none" w:sz="0" w:space="0" w:color="auto"/>
        <w:bottom w:val="none" w:sz="0" w:space="0" w:color="auto"/>
        <w:right w:val="none" w:sz="0" w:space="0" w:color="auto"/>
      </w:divBdr>
    </w:div>
    <w:div w:id="897396502">
      <w:bodyDiv w:val="1"/>
      <w:marLeft w:val="0"/>
      <w:marRight w:val="0"/>
      <w:marTop w:val="0"/>
      <w:marBottom w:val="0"/>
      <w:divBdr>
        <w:top w:val="none" w:sz="0" w:space="0" w:color="auto"/>
        <w:left w:val="none" w:sz="0" w:space="0" w:color="auto"/>
        <w:bottom w:val="none" w:sz="0" w:space="0" w:color="auto"/>
        <w:right w:val="none" w:sz="0" w:space="0" w:color="auto"/>
      </w:divBdr>
    </w:div>
    <w:div w:id="125451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footer" Target="footer1.xml" Id="rId15"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eader" Target="header1.xml" Id="rId14" /><Relationship Type="http://schemas.microsoft.com/office/2020/10/relationships/intelligence" Target="intelligence2.xml" Id="rId22" /><Relationship Type="http://schemas.openxmlformats.org/officeDocument/2006/relationships/image" Target="/media/image2.gif" Id="Ref3bb1cb90894da6" /><Relationship Type="http://schemas.openxmlformats.org/officeDocument/2006/relationships/image" Target="/media/image2.png" Id="R07f511e84efc4b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P="00754CCD" w:rsidRDefault="00754CCD">
          <w:pPr>
            <w:pStyle w:val="B075A58690EC42C1B06E415660BC6C873"/>
          </w:pPr>
          <w:r w:rsidRPr="00097696">
            <w:rPr>
              <w:rStyle w:val="PlaceholderText"/>
              <w:b/>
              <w:bCs/>
              <w:color w:val="0070C0"/>
            </w:rPr>
            <w:t>Click or tap here to enter text.</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P="00754CCD" w:rsidRDefault="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P="00754CCD" w:rsidRDefault="00754CCD">
          <w:pPr>
            <w:pStyle w:val="9E037291B8C5452DB63BC8FB5E7733C7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P="00754CCD" w:rsidRDefault="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P="00754CCD" w:rsidRDefault="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P="00754CCD" w:rsidRDefault="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P="00754CCD" w:rsidRDefault="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P="00754CCD" w:rsidRDefault="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P="00754CCD" w:rsidRDefault="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P="00754CCD" w:rsidRDefault="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P="00754CCD" w:rsidRDefault="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P="00754CCD" w:rsidRDefault="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P="00754CCD" w:rsidRDefault="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P="00754CCD" w:rsidRDefault="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P="00754CCD" w:rsidRDefault="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P="00754CCD" w:rsidRDefault="00754CCD">
          <w:pPr>
            <w:pStyle w:val="F0DA8791EAA143F7B50CA911886746083"/>
          </w:pPr>
          <w:r w:rsidRPr="00703D9D">
            <w:rPr>
              <w:rStyle w:val="PlaceholderText"/>
              <w:b/>
              <w:bCs/>
              <w:color w:val="0070C0"/>
            </w:rPr>
            <w:t>Click or tap here to enter text.</w:t>
          </w:r>
        </w:p>
      </w:docPartBody>
    </w:docPart>
    <w:docPart>
      <w:docPartPr>
        <w:name w:val="B0BC2FC21FDF42CE98930643DAC70700"/>
        <w:category>
          <w:name w:val="General"/>
          <w:gallery w:val="placeholder"/>
        </w:category>
        <w:types>
          <w:type w:val="bbPlcHdr"/>
        </w:types>
        <w:behaviors>
          <w:behavior w:val="content"/>
        </w:behaviors>
        <w:guid w:val="{997882A3-7916-4896-B5AB-2DB78C462ED5}"/>
      </w:docPartPr>
      <w:docPartBody>
        <w:p w:rsidR="00024DAC" w:rsidP="008D737B" w:rsidRDefault="008D737B">
          <w:pPr>
            <w:pStyle w:val="B0BC2FC21FDF42CE98930643DAC70700"/>
          </w:pPr>
          <w:r w:rsidRPr="002C29B8">
            <w:rPr>
              <w:rStyle w:val="PlaceholderText"/>
              <w:b/>
              <w:bCs/>
              <w:color w:val="0070C0"/>
            </w:rPr>
            <w:t>Click or tap here to enter text.</w:t>
          </w:r>
        </w:p>
      </w:docPartBody>
    </w:docPart>
    <w:docPart>
      <w:docPartPr>
        <w:name w:val="BF25B5A4335C49CCB8C8E1DB271D0C11"/>
        <w:category>
          <w:name w:val="General"/>
          <w:gallery w:val="placeholder"/>
        </w:category>
        <w:types>
          <w:type w:val="bbPlcHdr"/>
        </w:types>
        <w:behaviors>
          <w:behavior w:val="content"/>
        </w:behaviors>
        <w:guid w:val="{85FA8215-15AD-4048-98DF-F2114C3E5CA0}"/>
      </w:docPartPr>
      <w:docPartBody>
        <w:p w:rsidR="00BE61AA" w:rsidRDefault="00754CCD">
          <w:pPr>
            <w:pStyle w:val="BF25B5A4335C49CCB8C8E1DB271D0C11"/>
          </w:pPr>
          <w:r w:rsidRPr="002C29B8">
            <w:rPr>
              <w:rStyle w:val="PlaceholderText"/>
              <w:b/>
              <w:bCs/>
              <w:color w:val="0070C0"/>
            </w:rPr>
            <w:t>Click or tap here to enter text.</w:t>
          </w:r>
        </w:p>
      </w:docPartBody>
    </w:docPart>
    <w:docPart>
      <w:docPartPr>
        <w:name w:val="555F4BBC9DDE4B81ADAB9808F326130C"/>
        <w:category>
          <w:name w:val="General"/>
          <w:gallery w:val="placeholder"/>
        </w:category>
        <w:types>
          <w:type w:val="bbPlcHdr"/>
        </w:types>
        <w:behaviors>
          <w:behavior w:val="content"/>
        </w:behaviors>
        <w:guid w:val="{B70FCD52-004C-4E70-99C6-063AE2B98CC7}"/>
      </w:docPartPr>
      <w:docPartBody>
        <w:p w:rsidR="00AC1042" w:rsidRDefault="00754CCD">
          <w:pPr>
            <w:pStyle w:val="555F4BBC9DDE4B81ADAB9808F326130C"/>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24DAC"/>
    <w:rsid w:val="00036137"/>
    <w:rsid w:val="00216619"/>
    <w:rsid w:val="002C64F4"/>
    <w:rsid w:val="00313B52"/>
    <w:rsid w:val="003A146E"/>
    <w:rsid w:val="00445F9A"/>
    <w:rsid w:val="004540FB"/>
    <w:rsid w:val="00462359"/>
    <w:rsid w:val="005416F2"/>
    <w:rsid w:val="005575D1"/>
    <w:rsid w:val="00591226"/>
    <w:rsid w:val="00665C28"/>
    <w:rsid w:val="006A6212"/>
    <w:rsid w:val="00754CCD"/>
    <w:rsid w:val="00780D4F"/>
    <w:rsid w:val="00797350"/>
    <w:rsid w:val="007C3853"/>
    <w:rsid w:val="008374EC"/>
    <w:rsid w:val="008A0001"/>
    <w:rsid w:val="008D737B"/>
    <w:rsid w:val="00AC0120"/>
    <w:rsid w:val="00AC1042"/>
    <w:rsid w:val="00AF54DF"/>
    <w:rsid w:val="00B01B33"/>
    <w:rsid w:val="00B44490"/>
    <w:rsid w:val="00BE61AA"/>
    <w:rsid w:val="00C60F59"/>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37B"/>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555F4BBC9DDE4B81ADAB9808F326130C">
    <w:name w:val="555F4BBC9DDE4B81ADAB9808F326130C"/>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 w:type="paragraph" w:customStyle="1" w:styleId="B0BC2FC21FDF42CE98930643DAC70700">
    <w:name w:val="B0BC2FC21FDF42CE98930643DAC70700"/>
    <w:rsid w:val="008D737B"/>
  </w:style>
  <w:style w:type="paragraph" w:customStyle="1" w:styleId="BF25B5A4335C49CCB8C8E1DB271D0C11">
    <w:name w:val="BF25B5A4335C49CCB8C8E1DB271D0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Parr, Joan L.</dc:creator>
  <keywords/>
  <dc:description/>
  <lastModifiedBy>Brethauer, Julie A</lastModifiedBy>
  <revision>3</revision>
  <lastPrinted>2021-04-28T18:17:00.0000000Z</lastPrinted>
  <dcterms:created xsi:type="dcterms:W3CDTF">2023-07-31T14:27:00.0000000Z</dcterms:created>
  <dcterms:modified xsi:type="dcterms:W3CDTF">2023-08-01T17:45:44.6663283Z</dcterms:modified>
</coreProperties>
</file>